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240" w:beforeLines="100" w:after="240" w:afterLines="100" w:line="360" w:lineRule="auto"/>
        <w:jc w:val="left"/>
        <w:rPr>
          <w:rFonts w:ascii="Times New Roman" w:hAnsi="Times New Roman" w:eastAsia="黑体" w:cs="Times New Roman"/>
          <w:spacing w:val="40"/>
          <w:kern w:val="2"/>
          <w:sz w:val="36"/>
          <w:szCs w:val="36"/>
          <w:lang w:val="en-US" w:bidi="ar-SA"/>
        </w:rPr>
      </w:pPr>
    </w:p>
    <w:p>
      <w:pPr>
        <w:autoSpaceDE/>
        <w:autoSpaceDN/>
        <w:spacing w:before="240" w:beforeLines="100" w:after="240" w:afterLines="100" w:line="360" w:lineRule="auto"/>
        <w:jc w:val="left"/>
        <w:rPr>
          <w:rFonts w:ascii="Times New Roman" w:hAnsi="Times New Roman" w:eastAsia="黑体" w:cs="Times New Roman"/>
          <w:spacing w:val="40"/>
          <w:kern w:val="2"/>
          <w:sz w:val="36"/>
          <w:szCs w:val="36"/>
          <w:lang w:val="en-US" w:bidi="ar-SA"/>
        </w:rPr>
      </w:pPr>
    </w:p>
    <w:p>
      <w:pPr>
        <w:autoSpaceDE/>
        <w:autoSpaceDN/>
        <w:spacing w:line="360" w:lineRule="auto"/>
        <w:jc w:val="center"/>
        <w:rPr>
          <w:rFonts w:ascii="楷体" w:hAnsi="楷体" w:eastAsia="楷体" w:cs="Times New Roman"/>
          <w:spacing w:val="40"/>
          <w:kern w:val="2"/>
          <w:sz w:val="52"/>
          <w:szCs w:val="52"/>
          <w:lang w:val="en-US" w:bidi="ar-SA"/>
        </w:rPr>
      </w:pPr>
      <w:r>
        <w:rPr>
          <w:rFonts w:hint="eastAsia" w:ascii="楷体" w:hAnsi="楷体" w:eastAsia="楷体" w:cs="Times New Roman"/>
          <w:spacing w:val="40"/>
          <w:kern w:val="2"/>
          <w:sz w:val="52"/>
          <w:szCs w:val="52"/>
          <w:lang w:val="en-US" w:eastAsia="zh-CN" w:bidi="ar-SA"/>
        </w:rPr>
        <w:t>应用电子技术</w:t>
      </w:r>
      <w:r>
        <w:rPr>
          <w:rFonts w:hint="eastAsia" w:ascii="楷体" w:hAnsi="楷体" w:eastAsia="楷体" w:cs="Times New Roman"/>
          <w:spacing w:val="40"/>
          <w:kern w:val="2"/>
          <w:sz w:val="52"/>
          <w:szCs w:val="52"/>
          <w:lang w:val="en-US" w:bidi="ar-SA"/>
        </w:rPr>
        <w:t>专业</w:t>
      </w:r>
    </w:p>
    <w:p>
      <w:pPr>
        <w:autoSpaceDE/>
        <w:autoSpaceDN/>
        <w:spacing w:line="360" w:lineRule="auto"/>
        <w:jc w:val="center"/>
        <w:rPr>
          <w:rFonts w:ascii="楷体" w:hAnsi="楷体" w:eastAsia="楷体" w:cs="Times New Roman"/>
          <w:spacing w:val="40"/>
          <w:kern w:val="2"/>
          <w:sz w:val="52"/>
          <w:szCs w:val="52"/>
          <w:lang w:val="en-US" w:bidi="ar-SA"/>
        </w:rPr>
      </w:pPr>
      <w:r>
        <w:rPr>
          <w:rFonts w:hint="eastAsia" w:ascii="楷体" w:hAnsi="楷体" w:eastAsia="楷体" w:cs="Times New Roman"/>
          <w:spacing w:val="40"/>
          <w:kern w:val="2"/>
          <w:sz w:val="52"/>
          <w:szCs w:val="52"/>
          <w:lang w:val="en-US" w:bidi="ar-SA"/>
        </w:rPr>
        <w:t>人才培养方案</w:t>
      </w: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line="360" w:lineRule="auto"/>
        <w:jc w:val="both"/>
        <w:rPr>
          <w:rFonts w:ascii="黑体" w:hAnsi="黑体" w:eastAsia="黑体" w:cs="Times New Roman"/>
          <w:kern w:val="2"/>
          <w:sz w:val="32"/>
          <w:szCs w:val="32"/>
          <w:lang w:val="en-US" w:bidi="ar-SA"/>
        </w:rPr>
      </w:pPr>
    </w:p>
    <w:p>
      <w:pPr>
        <w:autoSpaceDE/>
        <w:autoSpaceDN/>
        <w:spacing w:line="360" w:lineRule="auto"/>
        <w:ind w:firstLine="1920" w:firstLineChars="600"/>
        <w:jc w:val="both"/>
        <w:rPr>
          <w:rFonts w:ascii="黑体" w:hAnsi="黑体" w:eastAsia="黑体" w:cs="Times New Roman"/>
          <w:kern w:val="2"/>
          <w:sz w:val="32"/>
          <w:szCs w:val="32"/>
          <w:lang w:val="en-US" w:bidi="ar-SA"/>
        </w:rPr>
      </w:pPr>
    </w:p>
    <w:p>
      <w:pPr>
        <w:autoSpaceDE/>
        <w:autoSpaceDN/>
        <w:spacing w:after="120" w:afterLines="50" w:line="360" w:lineRule="auto"/>
        <w:jc w:val="center"/>
        <w:rPr>
          <w:rFonts w:ascii="楷体" w:hAnsi="楷体" w:eastAsia="楷体" w:cs="Times New Roman"/>
          <w:b/>
          <w:kern w:val="2"/>
          <w:sz w:val="36"/>
          <w:szCs w:val="36"/>
          <w:lang w:val="en-US" w:bidi="ar-SA"/>
        </w:rPr>
      </w:pPr>
      <w:r>
        <w:rPr>
          <w:rFonts w:hint="eastAsia" w:ascii="楷体" w:hAnsi="楷体" w:eastAsia="楷体" w:cs="Times New Roman"/>
          <w:b/>
          <w:kern w:val="2"/>
          <w:sz w:val="36"/>
          <w:szCs w:val="36"/>
          <w:lang w:val="en-US" w:bidi="ar-SA"/>
        </w:rPr>
        <w:t>山西铁道职业技术学院</w:t>
      </w:r>
    </w:p>
    <w:p>
      <w:pPr>
        <w:autoSpaceDE w:val="0"/>
        <w:autoSpaceDN w:val="0"/>
        <w:spacing w:line="360" w:lineRule="auto"/>
        <w:jc w:val="center"/>
        <w:rPr>
          <w:rFonts w:ascii="楷体" w:hAnsi="楷体" w:eastAsia="楷体" w:cs="Times New Roman"/>
          <w:b/>
          <w:kern w:val="2"/>
          <w:sz w:val="36"/>
          <w:szCs w:val="36"/>
          <w:lang w:val="en-US" w:bidi="ar-SA"/>
        </w:rPr>
      </w:pPr>
      <w:r>
        <w:rPr>
          <w:rFonts w:hint="eastAsia" w:ascii="楷体" w:hAnsi="楷体" w:eastAsia="楷体" w:cs="Times New Roman"/>
          <w:b/>
          <w:kern w:val="2"/>
          <w:sz w:val="36"/>
          <w:szCs w:val="36"/>
          <w:lang w:val="en-US" w:bidi="ar-SA"/>
        </w:rPr>
        <w:t>2020年7月27日</w:t>
      </w:r>
    </w:p>
    <w:p>
      <w:pPr>
        <w:autoSpaceDE w:val="0"/>
        <w:autoSpaceDN w:val="0"/>
        <w:spacing w:line="360" w:lineRule="auto"/>
        <w:jc w:val="center"/>
        <w:rPr>
          <w:rFonts w:ascii="宋体" w:hAnsi="宋体" w:eastAsia="宋体" w:cs="Times New Roman"/>
          <w:b/>
          <w:kern w:val="2"/>
          <w:sz w:val="36"/>
          <w:szCs w:val="36"/>
          <w:lang w:val="en-US" w:bidi="ar-SA"/>
        </w:rPr>
      </w:pPr>
    </w:p>
    <w:p>
      <w:pPr>
        <w:autoSpaceDE w:val="0"/>
        <w:autoSpaceDN w:val="0"/>
        <w:spacing w:line="360" w:lineRule="auto"/>
        <w:jc w:val="center"/>
        <w:rPr>
          <w:rFonts w:ascii="宋体" w:hAnsi="宋体" w:eastAsia="宋体" w:cs="Arial Unicode MS"/>
          <w:b/>
          <w:kern w:val="0"/>
          <w:sz w:val="36"/>
          <w:szCs w:val="36"/>
          <w:lang w:val="zh-CN" w:bidi="zh-CN"/>
        </w:rPr>
      </w:pPr>
    </w:p>
    <w:p>
      <w:pPr>
        <w:autoSpaceDE w:val="0"/>
        <w:autoSpaceDN w:val="0"/>
        <w:spacing w:line="360" w:lineRule="auto"/>
        <w:jc w:val="center"/>
        <w:rPr>
          <w:rFonts w:ascii="宋体" w:hAnsi="宋体" w:eastAsia="宋体" w:cs="Arial Unicode MS"/>
          <w:b/>
          <w:kern w:val="0"/>
          <w:sz w:val="36"/>
          <w:szCs w:val="36"/>
          <w:lang w:val="zh-CN" w:bidi="zh-CN"/>
        </w:rPr>
      </w:pPr>
    </w:p>
    <w:p>
      <w:pPr>
        <w:autoSpaceDE w:val="0"/>
        <w:autoSpaceDN w:val="0"/>
        <w:spacing w:line="360" w:lineRule="auto"/>
        <w:jc w:val="center"/>
        <w:rPr>
          <w:rFonts w:ascii="宋体" w:hAnsi="宋体" w:eastAsia="宋体" w:cs="Arial Unicode MS"/>
          <w:b/>
          <w:kern w:val="0"/>
          <w:sz w:val="36"/>
          <w:szCs w:val="36"/>
          <w:lang w:val="zh-CN" w:bidi="zh-CN"/>
        </w:rPr>
      </w:pPr>
    </w:p>
    <w:p>
      <w:pPr>
        <w:rPr>
          <w:rStyle w:val="12"/>
          <w:rFonts w:ascii="黑体" w:hAnsi="黑体" w:cs="黑体"/>
          <w:kern w:val="0"/>
          <w:szCs w:val="32"/>
        </w:rPr>
      </w:pPr>
      <w:bookmarkStart w:id="50" w:name="_GoBack"/>
      <w:bookmarkEnd w:id="50"/>
    </w:p>
    <w:sdt>
      <w:sdtPr>
        <w:rPr>
          <w:rFonts w:ascii="Times New Roman" w:cs="Times New Roman"/>
          <w:b/>
        </w:rPr>
        <w:id w:val="147474505"/>
        <w:docPartObj>
          <w:docPartGallery w:val="Table of Contents"/>
          <w:docPartUnique/>
        </w:docPartObj>
      </w:sdtPr>
      <w:sdtEndPr>
        <w:rPr>
          <w:rFonts w:hint="eastAsia" w:ascii="黑体" w:cs="黑体" w:eastAsiaTheme="minorEastAsia"/>
          <w:b/>
          <w:sz w:val="21"/>
        </w:rPr>
      </w:sdtEndPr>
      <w:sdtContent>
        <w:p>
          <w:pPr>
            <w:pStyle w:val="8"/>
            <w:tabs>
              <w:tab w:val="right" w:leader="dot" w:pos="9060"/>
            </w:tabs>
            <w:spacing w:before="120" w:after="120"/>
            <w:rPr>
              <w:sz w:val="28"/>
              <w:szCs w:val="28"/>
            </w:rPr>
          </w:pPr>
          <w:r>
            <w:rPr>
              <w:rFonts w:ascii="Times New Roman"/>
            </w:rPr>
            <w:t>目录</w:t>
          </w:r>
          <w:r>
            <w:rPr>
              <w:rFonts w:hint="eastAsia" w:ascii="Times New Roman"/>
            </w:rPr>
            <w:fldChar w:fldCharType="begin"/>
          </w:r>
          <w:r>
            <w:rPr>
              <w:rFonts w:hint="eastAsia" w:ascii="Times New Roman"/>
            </w:rPr>
            <w:instrText xml:space="preserve">TOC \o "1-1" \h \u </w:instrText>
          </w:r>
          <w:r>
            <w:rPr>
              <w:rFonts w:hint="eastAsia" w:ascii="Times New Roman"/>
            </w:rPr>
            <w:fldChar w:fldCharType="separate"/>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"_Toc43181186" </w:instrText>
          </w:r>
          <w:r>
            <w:fldChar w:fldCharType="separate"/>
          </w:r>
          <w:r>
            <w:rPr>
              <w:rStyle w:val="14"/>
              <w:rFonts w:hint="eastAsia" w:ascii="黑体"/>
              <w:sz w:val="28"/>
              <w:szCs w:val="28"/>
            </w:rPr>
            <w:t>一、专业名称及代码</w:t>
          </w:r>
          <w:r>
            <w:rPr>
              <w:sz w:val="28"/>
              <w:szCs w:val="28"/>
            </w:rPr>
            <w:tab/>
          </w:r>
          <w:r>
            <w:rPr>
              <w:sz w:val="28"/>
              <w:szCs w:val="28"/>
            </w:rPr>
            <w:fldChar w:fldCharType="begin"/>
          </w:r>
          <w:r>
            <w:rPr>
              <w:sz w:val="28"/>
              <w:szCs w:val="28"/>
            </w:rPr>
            <w:instrText xml:space="preserve"> PAGEREF _Toc43181186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"_Toc43181187" </w:instrText>
          </w:r>
          <w:r>
            <w:fldChar w:fldCharType="separate"/>
          </w:r>
          <w:r>
            <w:rPr>
              <w:rStyle w:val="14"/>
              <w:rFonts w:hint="eastAsia" w:ascii="黑体"/>
              <w:sz w:val="28"/>
              <w:szCs w:val="28"/>
            </w:rPr>
            <w:t>二、入学要求</w:t>
          </w:r>
          <w:r>
            <w:rPr>
              <w:sz w:val="28"/>
              <w:szCs w:val="28"/>
            </w:rPr>
            <w:tab/>
          </w:r>
          <w:r>
            <w:rPr>
              <w:sz w:val="28"/>
              <w:szCs w:val="28"/>
            </w:rPr>
            <w:fldChar w:fldCharType="begin"/>
          </w:r>
          <w:r>
            <w:rPr>
              <w:sz w:val="28"/>
              <w:szCs w:val="28"/>
            </w:rPr>
            <w:instrText xml:space="preserve"> PAGEREF _Toc43181187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"_Toc43181188" </w:instrText>
          </w:r>
          <w:r>
            <w:fldChar w:fldCharType="separate"/>
          </w:r>
          <w:r>
            <w:rPr>
              <w:rStyle w:val="14"/>
              <w:rFonts w:hint="eastAsia" w:ascii="黑体"/>
              <w:sz w:val="28"/>
              <w:szCs w:val="28"/>
            </w:rPr>
            <w:t>三、修业年限</w:t>
          </w:r>
          <w:r>
            <w:rPr>
              <w:sz w:val="28"/>
              <w:szCs w:val="28"/>
            </w:rPr>
            <w:tab/>
          </w:r>
          <w:r>
            <w:rPr>
              <w:sz w:val="28"/>
              <w:szCs w:val="28"/>
            </w:rPr>
            <w:fldChar w:fldCharType="begin"/>
          </w:r>
          <w:r>
            <w:rPr>
              <w:sz w:val="28"/>
              <w:szCs w:val="28"/>
            </w:rPr>
            <w:instrText xml:space="preserve"> PAGEREF _Toc43181188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"_Toc43181189" </w:instrText>
          </w:r>
          <w:r>
            <w:fldChar w:fldCharType="separate"/>
          </w:r>
          <w:r>
            <w:rPr>
              <w:rStyle w:val="14"/>
              <w:rFonts w:hint="eastAsia" w:ascii="黑体"/>
              <w:sz w:val="28"/>
              <w:szCs w:val="28"/>
            </w:rPr>
            <w:t>四、职业面向</w:t>
          </w:r>
          <w:r>
            <w:rPr>
              <w:sz w:val="28"/>
              <w:szCs w:val="28"/>
            </w:rPr>
            <w:tab/>
          </w:r>
          <w:r>
            <w:rPr>
              <w:sz w:val="28"/>
              <w:szCs w:val="28"/>
            </w:rPr>
            <w:fldChar w:fldCharType="begin"/>
          </w:r>
          <w:r>
            <w:rPr>
              <w:sz w:val="28"/>
              <w:szCs w:val="28"/>
            </w:rPr>
            <w:instrText xml:space="preserve"> PAGEREF _Toc43181189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"_Toc43181190" </w:instrText>
          </w:r>
          <w:r>
            <w:fldChar w:fldCharType="separate"/>
          </w:r>
          <w:r>
            <w:rPr>
              <w:rStyle w:val="14"/>
              <w:rFonts w:hint="eastAsia" w:ascii="黑体"/>
              <w:bCs/>
              <w:sz w:val="28"/>
              <w:szCs w:val="28"/>
            </w:rPr>
            <w:t>五、培养目标与培养规格</w:t>
          </w:r>
          <w:r>
            <w:rPr>
              <w:sz w:val="28"/>
              <w:szCs w:val="28"/>
            </w:rPr>
            <w:tab/>
          </w:r>
          <w:r>
            <w:rPr>
              <w:sz w:val="28"/>
              <w:szCs w:val="28"/>
            </w:rPr>
            <w:fldChar w:fldCharType="begin"/>
          </w:r>
          <w:r>
            <w:rPr>
              <w:sz w:val="28"/>
              <w:szCs w:val="28"/>
            </w:rPr>
            <w:instrText xml:space="preserve"> PAGEREF _Toc43181190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"_Toc43181191" </w:instrText>
          </w:r>
          <w:r>
            <w:fldChar w:fldCharType="separate"/>
          </w:r>
          <w:r>
            <w:rPr>
              <w:rStyle w:val="14"/>
              <w:rFonts w:hint="eastAsia" w:ascii="黑体"/>
              <w:bCs/>
              <w:sz w:val="28"/>
              <w:szCs w:val="28"/>
            </w:rPr>
            <w:t>六、课程设置及要求</w:t>
          </w:r>
          <w:r>
            <w:rPr>
              <w:sz w:val="28"/>
              <w:szCs w:val="28"/>
            </w:rPr>
            <w:tab/>
          </w:r>
          <w:r>
            <w:rPr>
              <w:sz w:val="28"/>
              <w:szCs w:val="28"/>
            </w:rPr>
            <w:fldChar w:fldCharType="begin"/>
          </w:r>
          <w:r>
            <w:rPr>
              <w:sz w:val="28"/>
              <w:szCs w:val="28"/>
            </w:rPr>
            <w:instrText xml:space="preserve"> PAGEREF _Toc43181191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"_Toc43181192" </w:instrText>
          </w:r>
          <w:r>
            <w:fldChar w:fldCharType="separate"/>
          </w:r>
          <w:r>
            <w:rPr>
              <w:rStyle w:val="14"/>
              <w:rFonts w:hint="eastAsia" w:ascii="黑体"/>
              <w:bCs/>
              <w:sz w:val="28"/>
              <w:szCs w:val="28"/>
            </w:rPr>
            <w:t>七、教学进程总体安排</w:t>
          </w:r>
          <w:r>
            <w:rPr>
              <w:sz w:val="28"/>
              <w:szCs w:val="28"/>
            </w:rPr>
            <w:tab/>
          </w:r>
          <w:r>
            <w:rPr>
              <w:sz w:val="28"/>
              <w:szCs w:val="28"/>
            </w:rPr>
            <w:fldChar w:fldCharType="begin"/>
          </w:r>
          <w:r>
            <w:rPr>
              <w:sz w:val="28"/>
              <w:szCs w:val="28"/>
            </w:rPr>
            <w:instrText xml:space="preserve"> PAGEREF _Toc43181192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"_Toc43181193" </w:instrText>
          </w:r>
          <w:r>
            <w:fldChar w:fldCharType="separate"/>
          </w:r>
          <w:r>
            <w:rPr>
              <w:rStyle w:val="14"/>
              <w:rFonts w:hint="eastAsia" w:ascii="黑体"/>
              <w:bCs/>
              <w:sz w:val="28"/>
              <w:szCs w:val="28"/>
            </w:rPr>
            <w:t>八、实施保障</w:t>
          </w:r>
          <w:r>
            <w:rPr>
              <w:sz w:val="28"/>
              <w:szCs w:val="28"/>
            </w:rPr>
            <w:tab/>
          </w:r>
          <w:r>
            <w:rPr>
              <w:sz w:val="28"/>
              <w:szCs w:val="28"/>
            </w:rPr>
            <w:fldChar w:fldCharType="begin"/>
          </w:r>
          <w:r>
            <w:rPr>
              <w:sz w:val="28"/>
              <w:szCs w:val="28"/>
            </w:rPr>
            <w:instrText xml:space="preserve"> PAGEREF _Toc43181193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8"/>
              <w:szCs w:val="28"/>
            </w:rPr>
          </w:pPr>
          <w:r>
            <w:fldChar w:fldCharType="begin"/>
          </w:r>
          <w:r>
            <w:instrText xml:space="preserve"> HYPERLINK \l "_Toc43181194" </w:instrText>
          </w:r>
          <w:r>
            <w:fldChar w:fldCharType="separate"/>
          </w:r>
          <w:r>
            <w:rPr>
              <w:rStyle w:val="14"/>
              <w:rFonts w:hint="eastAsia" w:ascii="黑体"/>
              <w:bCs/>
              <w:sz w:val="28"/>
              <w:szCs w:val="28"/>
            </w:rPr>
            <w:t>九、毕业要求</w:t>
          </w:r>
          <w:r>
            <w:rPr>
              <w:sz w:val="28"/>
              <w:szCs w:val="28"/>
            </w:rPr>
            <w:tab/>
          </w:r>
          <w:r>
            <w:rPr>
              <w:sz w:val="28"/>
              <w:szCs w:val="28"/>
            </w:rPr>
            <w:fldChar w:fldCharType="begin"/>
          </w:r>
          <w:r>
            <w:rPr>
              <w:sz w:val="28"/>
              <w:szCs w:val="28"/>
            </w:rPr>
            <w:instrText xml:space="preserve"> PAGEREF _Toc43181194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8296"/>
            </w:tabs>
            <w:spacing w:before="120" w:after="120"/>
            <w:rPr>
              <w:rFonts w:hAnsiTheme="minorHAnsi" w:eastAsiaTheme="minorEastAsia" w:cstheme="minorBidi"/>
              <w:kern w:val="2"/>
              <w:sz w:val="21"/>
              <w:szCs w:val="22"/>
            </w:rPr>
          </w:pPr>
          <w:r>
            <w:fldChar w:fldCharType="begin"/>
          </w:r>
          <w:r>
            <w:instrText xml:space="preserve"> HYPERLINK \l "_Toc43181195" </w:instrText>
          </w:r>
          <w:r>
            <w:fldChar w:fldCharType="separate"/>
          </w:r>
          <w:r>
            <w:rPr>
              <w:rStyle w:val="14"/>
              <w:rFonts w:hint="eastAsia" w:ascii="黑体"/>
              <w:bCs/>
              <w:sz w:val="28"/>
              <w:szCs w:val="28"/>
            </w:rPr>
            <w:t>十、相关说明</w:t>
          </w:r>
          <w:r>
            <w:rPr>
              <w:sz w:val="28"/>
              <w:szCs w:val="28"/>
            </w:rPr>
            <w:tab/>
          </w:r>
          <w:r>
            <w:rPr>
              <w:sz w:val="28"/>
              <w:szCs w:val="28"/>
            </w:rPr>
            <w:fldChar w:fldCharType="begin"/>
          </w:r>
          <w:r>
            <w:rPr>
              <w:sz w:val="28"/>
              <w:szCs w:val="28"/>
            </w:rPr>
            <w:instrText xml:space="preserve"> PAGEREF _Toc43181195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8"/>
            <w:tabs>
              <w:tab w:val="right" w:leader="dot" w:pos="9060"/>
            </w:tabs>
            <w:spacing w:before="120" w:after="120"/>
            <w:rPr>
              <w:rStyle w:val="12"/>
              <w:rFonts w:ascii="黑体" w:cs="黑体"/>
            </w:rPr>
          </w:pPr>
          <w:r>
            <w:rPr>
              <w:rFonts w:hint="eastAsia" w:ascii="Times New Roman"/>
            </w:rPr>
            <w:fldChar w:fldCharType="end"/>
          </w:r>
        </w:p>
      </w:sdtContent>
    </w:sdt>
    <w:p>
      <w:pPr>
        <w:rPr>
          <w:rStyle w:val="12"/>
          <w:rFonts w:ascii="黑体" w:hAnsi="黑体" w:cs="黑体"/>
          <w:kern w:val="0"/>
          <w:szCs w:val="32"/>
        </w:rPr>
      </w:pPr>
      <w:bookmarkStart w:id="0" w:name="_Toc26391"/>
      <w:r>
        <w:rPr>
          <w:rStyle w:val="12"/>
          <w:rFonts w:hint="eastAsia" w:ascii="黑体" w:hAnsi="黑体" w:cs="黑体"/>
          <w:kern w:val="0"/>
          <w:szCs w:val="32"/>
        </w:rPr>
        <w:br w:type="page"/>
      </w:r>
    </w:p>
    <w:p>
      <w:pPr>
        <w:pStyle w:val="2"/>
        <w:spacing w:before="360" w:beforeLines="150" w:line="240" w:lineRule="auto"/>
        <w:rPr>
          <w:rStyle w:val="12"/>
          <w:rFonts w:ascii="黑体" w:cs="黑体"/>
          <w:b/>
          <w:kern w:val="0"/>
          <w:szCs w:val="32"/>
        </w:rPr>
      </w:pPr>
      <w:bookmarkStart w:id="1" w:name="_Toc43181185"/>
      <w:r>
        <w:rPr>
          <w:rStyle w:val="12"/>
          <w:rFonts w:hint="eastAsia" w:ascii="黑体" w:hAnsi="黑体" w:cs="黑体"/>
          <w:b/>
          <w:kern w:val="0"/>
          <w:szCs w:val="32"/>
        </w:rPr>
        <w:t>《应用电子技术》专业人才培养方案</w:t>
      </w:r>
      <w:bookmarkEnd w:id="0"/>
      <w:bookmarkEnd w:id="1"/>
    </w:p>
    <w:p>
      <w:pPr>
        <w:pStyle w:val="2"/>
        <w:spacing w:before="120" w:beforeLines="50" w:after="120" w:afterLines="50"/>
        <w:jc w:val="both"/>
        <w:rPr>
          <w:rFonts w:ascii="宋体" w:hAnsi="宋体" w:eastAsia="宋体" w:cs="宋体"/>
          <w:b w:val="0"/>
          <w:bCs w:val="0"/>
          <w:kern w:val="0"/>
          <w:sz w:val="24"/>
          <w:szCs w:val="24"/>
        </w:rPr>
      </w:pPr>
      <w:bookmarkStart w:id="2" w:name="_Toc43181186"/>
      <w:r>
        <w:rPr>
          <w:rFonts w:hint="eastAsia" w:ascii="黑体" w:hAnsi="黑体" w:cs="黑体"/>
          <w:kern w:val="0"/>
          <w:sz w:val="28"/>
          <w:szCs w:val="28"/>
        </w:rPr>
        <w:t>一、专业名称及代码</w:t>
      </w:r>
      <w:bookmarkEnd w:id="2"/>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专业名称：应用电子技术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专业代码：610102</w:t>
      </w:r>
    </w:p>
    <w:p>
      <w:pPr>
        <w:pStyle w:val="2"/>
        <w:spacing w:before="120" w:beforeLines="50" w:after="120" w:afterLines="50"/>
        <w:jc w:val="both"/>
        <w:rPr>
          <w:rFonts w:ascii="黑体" w:hAnsi="黑体" w:cs="黑体"/>
          <w:kern w:val="0"/>
          <w:sz w:val="28"/>
          <w:szCs w:val="28"/>
        </w:rPr>
      </w:pPr>
      <w:bookmarkStart w:id="3" w:name="_Toc43181187"/>
      <w:r>
        <w:rPr>
          <w:rFonts w:hint="eastAsia" w:ascii="黑体" w:hAnsi="黑体" w:cs="黑体"/>
          <w:kern w:val="0"/>
          <w:sz w:val="28"/>
          <w:szCs w:val="28"/>
        </w:rPr>
        <w:t>二、入学要求</w:t>
      </w:r>
      <w:bookmarkEnd w:id="3"/>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中专毕业生或具有同等学力者。</w:t>
      </w:r>
    </w:p>
    <w:p>
      <w:pPr>
        <w:pStyle w:val="2"/>
        <w:spacing w:before="120" w:beforeLines="50" w:after="120" w:afterLines="50"/>
        <w:jc w:val="both"/>
        <w:rPr>
          <w:rFonts w:ascii="黑体" w:hAnsi="黑体" w:cs="黑体"/>
          <w:kern w:val="0"/>
          <w:sz w:val="28"/>
          <w:szCs w:val="28"/>
        </w:rPr>
      </w:pPr>
      <w:bookmarkStart w:id="4" w:name="_Toc43181188"/>
      <w:r>
        <w:rPr>
          <w:rFonts w:hint="eastAsia" w:ascii="黑体" w:hAnsi="黑体" w:cs="黑体"/>
          <w:kern w:val="0"/>
          <w:sz w:val="28"/>
          <w:szCs w:val="28"/>
        </w:rPr>
        <w:t>三、修业年限</w:t>
      </w:r>
      <w:bookmarkEnd w:id="4"/>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二年</w:t>
      </w:r>
    </w:p>
    <w:p>
      <w:pPr>
        <w:pStyle w:val="2"/>
        <w:spacing w:before="120" w:beforeLines="50" w:after="120" w:afterLines="50"/>
        <w:jc w:val="both"/>
        <w:rPr>
          <w:rFonts w:ascii="黑体" w:hAnsi="黑体" w:cs="黑体"/>
          <w:kern w:val="0"/>
          <w:sz w:val="28"/>
          <w:szCs w:val="28"/>
        </w:rPr>
      </w:pPr>
      <w:bookmarkStart w:id="5" w:name="_Toc43181189"/>
      <w:r>
        <w:rPr>
          <w:rFonts w:hint="eastAsia" w:ascii="黑体" w:hAnsi="黑体" w:cs="黑体"/>
          <w:kern w:val="0"/>
          <w:sz w:val="28"/>
          <w:szCs w:val="28"/>
        </w:rPr>
        <w:t>四、职业面向</w:t>
      </w:r>
      <w:bookmarkEnd w:id="5"/>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本专业从电子行业的国家职业资格标准中选择与区域经济发展相适应的多种职业资格证书，并由学生从中自主选择参与不同职业资格证书的考核，以助于学生根据意愿择业。本专业职业面向如表1所示。</w:t>
      </w:r>
    </w:p>
    <w:p>
      <w:pPr>
        <w:spacing w:line="360" w:lineRule="auto"/>
        <w:jc w:val="center"/>
        <w:rPr>
          <w:rFonts w:ascii="宋体" w:hAnsi="宋体" w:eastAsia="宋体" w:cs="宋体"/>
          <w:b/>
          <w:kern w:val="0"/>
          <w:sz w:val="24"/>
          <w:szCs w:val="24"/>
        </w:rPr>
      </w:pPr>
      <w:r>
        <w:rPr>
          <w:rFonts w:hint="eastAsia" w:ascii="宋体" w:hAnsi="宋体" w:eastAsia="宋体" w:cs="宋体"/>
          <w:b/>
          <w:kern w:val="0"/>
          <w:sz w:val="24"/>
          <w:szCs w:val="24"/>
        </w:rPr>
        <w:t>表1 本专业职业面向</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1371"/>
        <w:gridCol w:w="1681"/>
        <w:gridCol w:w="1372"/>
        <w:gridCol w:w="1532"/>
        <w:gridCol w:w="15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所属专业大类</w:t>
            </w:r>
          </w:p>
        </w:tc>
        <w:tc>
          <w:tcPr>
            <w:tcW w:w="748"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所专业类</w:t>
            </w:r>
          </w:p>
        </w:tc>
        <w:tc>
          <w:tcPr>
            <w:tcW w:w="915"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对应行业</w:t>
            </w:r>
          </w:p>
        </w:tc>
        <w:tc>
          <w:tcPr>
            <w:tcW w:w="691"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主要职业类别</w:t>
            </w:r>
          </w:p>
        </w:tc>
        <w:tc>
          <w:tcPr>
            <w:tcW w:w="834"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主要岗位类别（或技术领域）</w:t>
            </w:r>
          </w:p>
        </w:tc>
        <w:tc>
          <w:tcPr>
            <w:tcW w:w="834"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职业资格证书或技能等级证书举例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restart"/>
            <w:vAlign w:val="center"/>
          </w:tcPr>
          <w:p>
            <w:pPr>
              <w:rPr>
                <w:rFonts w:ascii="楷体" w:hAnsi="楷体" w:eastAsia="楷体" w:cs="宋体"/>
                <w:kern w:val="0"/>
                <w:szCs w:val="21"/>
              </w:rPr>
            </w:pPr>
            <w:r>
              <w:rPr>
                <w:rFonts w:hint="eastAsia" w:ascii="楷体" w:hAnsi="楷体" w:eastAsia="楷体" w:cs="宋体"/>
                <w:kern w:val="0"/>
                <w:szCs w:val="21"/>
              </w:rPr>
              <w:t>电子信息大类（61）</w:t>
            </w:r>
          </w:p>
        </w:tc>
        <w:tc>
          <w:tcPr>
            <w:tcW w:w="748" w:type="pct"/>
            <w:vMerge w:val="restart"/>
            <w:vAlign w:val="center"/>
          </w:tcPr>
          <w:p>
            <w:pPr>
              <w:rPr>
                <w:rFonts w:ascii="楷体" w:hAnsi="楷体" w:eastAsia="楷体" w:cs="宋体"/>
                <w:kern w:val="0"/>
                <w:szCs w:val="21"/>
              </w:rPr>
            </w:pPr>
            <w:r>
              <w:rPr>
                <w:rFonts w:hint="eastAsia" w:ascii="楷体" w:hAnsi="楷体" w:eastAsia="楷体" w:cs="宋体"/>
                <w:kern w:val="0"/>
                <w:szCs w:val="21"/>
              </w:rPr>
              <w:t>电子信息类（6101）</w:t>
            </w:r>
          </w:p>
        </w:tc>
        <w:tc>
          <w:tcPr>
            <w:tcW w:w="915" w:type="pct"/>
          </w:tcPr>
          <w:p>
            <w:pPr>
              <w:rPr>
                <w:rFonts w:ascii="楷体" w:hAnsi="楷体" w:eastAsia="楷体" w:cs="宋体"/>
                <w:kern w:val="0"/>
                <w:szCs w:val="21"/>
              </w:rPr>
            </w:pPr>
            <w:r>
              <w:rPr>
                <w:rFonts w:hint="eastAsia" w:ascii="楷体" w:hAnsi="楷体" w:eastAsia="楷体" w:cs="宋体"/>
                <w:kern w:val="0"/>
                <w:szCs w:val="21"/>
              </w:rPr>
              <w:t>半导体器件专用设备制造（3562）</w:t>
            </w:r>
          </w:p>
        </w:tc>
        <w:tc>
          <w:tcPr>
            <w:tcW w:w="691" w:type="pct"/>
            <w:vMerge w:val="restart"/>
            <w:vAlign w:val="center"/>
          </w:tcPr>
          <w:p>
            <w:pPr>
              <w:spacing w:line="240" w:lineRule="exact"/>
              <w:rPr>
                <w:rFonts w:ascii="楷体" w:hAnsi="楷体" w:eastAsia="楷体"/>
                <w:szCs w:val="21"/>
              </w:rPr>
            </w:pPr>
            <w:r>
              <w:rPr>
                <w:rFonts w:hint="eastAsia" w:ascii="楷体" w:hAnsi="楷体" w:eastAsia="楷体"/>
                <w:szCs w:val="21"/>
              </w:rPr>
              <w:t>电子工程技术人员（GBMI-42）</w:t>
            </w:r>
          </w:p>
        </w:tc>
        <w:tc>
          <w:tcPr>
            <w:tcW w:w="834" w:type="pct"/>
            <w:vAlign w:val="center"/>
          </w:tcPr>
          <w:p>
            <w:pPr>
              <w:spacing w:line="240" w:lineRule="exact"/>
              <w:rPr>
                <w:rFonts w:ascii="楷体" w:hAnsi="楷体" w:eastAsia="楷体"/>
                <w:szCs w:val="21"/>
              </w:rPr>
            </w:pPr>
            <w:r>
              <w:rPr>
                <w:rFonts w:hint="eastAsia" w:ascii="楷体" w:hAnsi="楷体" w:eastAsia="楷体"/>
                <w:szCs w:val="21"/>
              </w:rPr>
              <w:t>电子设备装接工</w:t>
            </w:r>
          </w:p>
        </w:tc>
        <w:tc>
          <w:tcPr>
            <w:tcW w:w="834" w:type="pct"/>
            <w:vAlign w:val="center"/>
          </w:tcPr>
          <w:p>
            <w:pPr>
              <w:spacing w:line="240" w:lineRule="exact"/>
              <w:rPr>
                <w:rFonts w:ascii="楷体" w:hAnsi="楷体" w:eastAsia="楷体"/>
                <w:szCs w:val="21"/>
              </w:rPr>
            </w:pPr>
            <w:r>
              <w:rPr>
                <w:rFonts w:hint="eastAsia" w:ascii="楷体" w:hAnsi="楷体" w:eastAsia="楷体"/>
                <w:szCs w:val="21"/>
              </w:rPr>
              <w:t>电子设备装接工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continue"/>
          </w:tcPr>
          <w:p>
            <w:pPr>
              <w:rPr>
                <w:rFonts w:ascii="楷体" w:hAnsi="楷体" w:eastAsia="楷体" w:cs="宋体"/>
                <w:kern w:val="0"/>
                <w:szCs w:val="21"/>
              </w:rPr>
            </w:pPr>
          </w:p>
        </w:tc>
        <w:tc>
          <w:tcPr>
            <w:tcW w:w="748" w:type="pct"/>
            <w:vMerge w:val="continue"/>
          </w:tcPr>
          <w:p>
            <w:pPr>
              <w:rPr>
                <w:rFonts w:ascii="楷体" w:hAnsi="楷体" w:eastAsia="楷体" w:cs="宋体"/>
                <w:kern w:val="0"/>
                <w:szCs w:val="21"/>
              </w:rPr>
            </w:pPr>
          </w:p>
        </w:tc>
        <w:tc>
          <w:tcPr>
            <w:tcW w:w="915" w:type="pct"/>
          </w:tcPr>
          <w:p>
            <w:pPr>
              <w:rPr>
                <w:rFonts w:ascii="楷体" w:hAnsi="楷体" w:eastAsia="楷体" w:cs="宋体"/>
                <w:kern w:val="0"/>
                <w:szCs w:val="21"/>
              </w:rPr>
            </w:pPr>
            <w:r>
              <w:rPr>
                <w:rFonts w:hint="eastAsia" w:ascii="楷体" w:hAnsi="楷体" w:eastAsia="楷体" w:cs="宋体"/>
                <w:kern w:val="0"/>
                <w:szCs w:val="21"/>
              </w:rPr>
              <w:t>电子元器件与机电组件设备制造（3563）</w:t>
            </w:r>
          </w:p>
        </w:tc>
        <w:tc>
          <w:tcPr>
            <w:tcW w:w="691" w:type="pct"/>
            <w:vMerge w:val="continue"/>
            <w:vAlign w:val="center"/>
          </w:tcPr>
          <w:p>
            <w:pPr>
              <w:spacing w:line="240" w:lineRule="exact"/>
              <w:rPr>
                <w:rFonts w:ascii="楷体" w:hAnsi="楷体" w:eastAsia="楷体"/>
                <w:szCs w:val="21"/>
              </w:rPr>
            </w:pPr>
          </w:p>
        </w:tc>
        <w:tc>
          <w:tcPr>
            <w:tcW w:w="834" w:type="pct"/>
            <w:vAlign w:val="center"/>
          </w:tcPr>
          <w:p>
            <w:pPr>
              <w:spacing w:line="240" w:lineRule="exact"/>
              <w:rPr>
                <w:rFonts w:ascii="楷体" w:hAnsi="楷体" w:eastAsia="楷体"/>
                <w:szCs w:val="21"/>
              </w:rPr>
            </w:pPr>
            <w:r>
              <w:rPr>
                <w:rFonts w:hint="eastAsia" w:ascii="楷体" w:hAnsi="楷体" w:eastAsia="楷体"/>
                <w:szCs w:val="21"/>
              </w:rPr>
              <w:t>维修电工</w:t>
            </w:r>
          </w:p>
        </w:tc>
        <w:tc>
          <w:tcPr>
            <w:tcW w:w="834" w:type="pct"/>
            <w:vAlign w:val="center"/>
          </w:tcPr>
          <w:p>
            <w:pPr>
              <w:spacing w:line="240" w:lineRule="exact"/>
              <w:rPr>
                <w:rFonts w:ascii="楷体" w:hAnsi="楷体" w:eastAsia="楷体"/>
                <w:szCs w:val="21"/>
              </w:rPr>
            </w:pPr>
            <w:r>
              <w:rPr>
                <w:rFonts w:hint="eastAsia" w:ascii="楷体" w:hAnsi="楷体" w:eastAsia="楷体"/>
                <w:szCs w:val="21"/>
              </w:rPr>
              <w:t>维修电工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continue"/>
          </w:tcPr>
          <w:p>
            <w:pPr>
              <w:rPr>
                <w:rFonts w:ascii="楷体" w:hAnsi="楷体" w:eastAsia="楷体" w:cs="宋体"/>
                <w:kern w:val="0"/>
                <w:szCs w:val="21"/>
              </w:rPr>
            </w:pPr>
          </w:p>
        </w:tc>
        <w:tc>
          <w:tcPr>
            <w:tcW w:w="748" w:type="pct"/>
            <w:vMerge w:val="continue"/>
          </w:tcPr>
          <w:p>
            <w:pPr>
              <w:rPr>
                <w:rFonts w:ascii="楷体" w:hAnsi="楷体" w:eastAsia="楷体" w:cs="宋体"/>
                <w:kern w:val="0"/>
                <w:szCs w:val="21"/>
              </w:rPr>
            </w:pPr>
          </w:p>
        </w:tc>
        <w:tc>
          <w:tcPr>
            <w:tcW w:w="915" w:type="pct"/>
          </w:tcPr>
          <w:p>
            <w:pPr>
              <w:rPr>
                <w:rFonts w:ascii="楷体" w:hAnsi="楷体" w:eastAsia="楷体" w:cs="宋体"/>
                <w:kern w:val="0"/>
                <w:szCs w:val="21"/>
              </w:rPr>
            </w:pPr>
            <w:r>
              <w:rPr>
                <w:rFonts w:hint="eastAsia" w:ascii="楷体" w:hAnsi="楷体" w:eastAsia="楷体" w:cs="宋体"/>
                <w:kern w:val="0"/>
                <w:szCs w:val="21"/>
              </w:rPr>
              <w:t>其他电子专用设备制造（3569）</w:t>
            </w:r>
          </w:p>
        </w:tc>
        <w:tc>
          <w:tcPr>
            <w:tcW w:w="691" w:type="pct"/>
            <w:vMerge w:val="continue"/>
            <w:vAlign w:val="center"/>
          </w:tcPr>
          <w:p>
            <w:pPr>
              <w:spacing w:line="240" w:lineRule="exact"/>
              <w:rPr>
                <w:rFonts w:ascii="楷体" w:hAnsi="楷体" w:eastAsia="楷体"/>
                <w:szCs w:val="21"/>
              </w:rPr>
            </w:pPr>
          </w:p>
        </w:tc>
        <w:tc>
          <w:tcPr>
            <w:tcW w:w="834" w:type="pct"/>
            <w:vAlign w:val="center"/>
          </w:tcPr>
          <w:p>
            <w:pPr>
              <w:spacing w:line="240" w:lineRule="exact"/>
              <w:rPr>
                <w:rFonts w:ascii="楷体" w:hAnsi="楷体" w:eastAsia="楷体"/>
                <w:szCs w:val="21"/>
              </w:rPr>
            </w:pPr>
            <w:r>
              <w:rPr>
                <w:rFonts w:hint="eastAsia" w:ascii="楷体" w:hAnsi="楷体" w:eastAsia="楷体"/>
                <w:szCs w:val="21"/>
              </w:rPr>
              <w:t>家用电子产品维修工</w:t>
            </w:r>
          </w:p>
        </w:tc>
        <w:tc>
          <w:tcPr>
            <w:tcW w:w="834" w:type="pct"/>
            <w:vAlign w:val="center"/>
          </w:tcPr>
          <w:p>
            <w:pPr>
              <w:spacing w:line="240" w:lineRule="exact"/>
              <w:rPr>
                <w:rFonts w:ascii="楷体" w:hAnsi="楷体" w:eastAsia="楷体"/>
                <w:szCs w:val="21"/>
              </w:rPr>
            </w:pPr>
            <w:r>
              <w:rPr>
                <w:rFonts w:hint="eastAsia" w:ascii="楷体" w:hAnsi="楷体" w:eastAsia="楷体"/>
                <w:szCs w:val="21"/>
              </w:rPr>
              <w:t>家用电子产品维修工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continue"/>
          </w:tcPr>
          <w:p>
            <w:pPr>
              <w:rPr>
                <w:rFonts w:ascii="楷体" w:hAnsi="楷体" w:eastAsia="楷体" w:cs="宋体"/>
                <w:kern w:val="0"/>
                <w:szCs w:val="21"/>
              </w:rPr>
            </w:pPr>
          </w:p>
        </w:tc>
        <w:tc>
          <w:tcPr>
            <w:tcW w:w="748" w:type="pct"/>
            <w:vMerge w:val="continue"/>
          </w:tcPr>
          <w:p>
            <w:pPr>
              <w:rPr>
                <w:rFonts w:ascii="楷体" w:hAnsi="楷体" w:eastAsia="楷体" w:cs="宋体"/>
                <w:kern w:val="0"/>
                <w:szCs w:val="21"/>
              </w:rPr>
            </w:pPr>
          </w:p>
        </w:tc>
        <w:tc>
          <w:tcPr>
            <w:tcW w:w="915" w:type="pct"/>
          </w:tcPr>
          <w:p>
            <w:pPr>
              <w:rPr>
                <w:rFonts w:ascii="楷体" w:hAnsi="楷体" w:eastAsia="楷体" w:cs="宋体"/>
                <w:kern w:val="0"/>
                <w:szCs w:val="21"/>
              </w:rPr>
            </w:pPr>
            <w:r>
              <w:rPr>
                <w:rFonts w:hint="eastAsia" w:ascii="楷体" w:hAnsi="楷体" w:eastAsia="楷体" w:cs="宋体"/>
                <w:kern w:val="0"/>
                <w:szCs w:val="21"/>
              </w:rPr>
              <w:t>电力电子元器件制造（3824）</w:t>
            </w:r>
          </w:p>
        </w:tc>
        <w:tc>
          <w:tcPr>
            <w:tcW w:w="691" w:type="pct"/>
            <w:vMerge w:val="continue"/>
            <w:vAlign w:val="center"/>
          </w:tcPr>
          <w:p>
            <w:pPr>
              <w:spacing w:line="240" w:lineRule="exact"/>
              <w:rPr>
                <w:rFonts w:ascii="楷体" w:hAnsi="楷体" w:eastAsia="楷体"/>
                <w:szCs w:val="21"/>
              </w:rPr>
            </w:pPr>
          </w:p>
        </w:tc>
        <w:tc>
          <w:tcPr>
            <w:tcW w:w="834" w:type="pct"/>
            <w:vAlign w:val="center"/>
          </w:tcPr>
          <w:p>
            <w:pPr>
              <w:spacing w:line="240" w:lineRule="exact"/>
              <w:rPr>
                <w:rFonts w:ascii="楷体" w:hAnsi="楷体" w:eastAsia="楷体"/>
                <w:szCs w:val="21"/>
              </w:rPr>
            </w:pPr>
            <w:r>
              <w:rPr>
                <w:rFonts w:hint="eastAsia" w:ascii="楷体" w:hAnsi="楷体" w:eastAsia="楷体"/>
                <w:szCs w:val="21"/>
              </w:rPr>
              <w:t>电子计算机（微机）调试工</w:t>
            </w:r>
          </w:p>
        </w:tc>
        <w:tc>
          <w:tcPr>
            <w:tcW w:w="834" w:type="pct"/>
            <w:vAlign w:val="center"/>
          </w:tcPr>
          <w:p>
            <w:pPr>
              <w:spacing w:line="240" w:lineRule="exact"/>
              <w:rPr>
                <w:rFonts w:ascii="楷体" w:hAnsi="楷体" w:eastAsia="楷体"/>
                <w:szCs w:val="21"/>
              </w:rPr>
            </w:pPr>
            <w:r>
              <w:rPr>
                <w:rFonts w:hint="eastAsia" w:ascii="楷体" w:hAnsi="楷体" w:eastAsia="楷体"/>
                <w:szCs w:val="21"/>
              </w:rPr>
              <w:t>单片机应用设计师/PLC程序设计师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continue"/>
          </w:tcPr>
          <w:p>
            <w:pPr>
              <w:rPr>
                <w:rFonts w:ascii="楷体" w:hAnsi="楷体" w:eastAsia="楷体" w:cs="宋体"/>
                <w:kern w:val="0"/>
                <w:szCs w:val="21"/>
              </w:rPr>
            </w:pPr>
          </w:p>
        </w:tc>
        <w:tc>
          <w:tcPr>
            <w:tcW w:w="748" w:type="pct"/>
            <w:vMerge w:val="continue"/>
          </w:tcPr>
          <w:p>
            <w:pPr>
              <w:rPr>
                <w:rFonts w:ascii="楷体" w:hAnsi="楷体" w:eastAsia="楷体" w:cs="宋体"/>
                <w:kern w:val="0"/>
                <w:szCs w:val="21"/>
              </w:rPr>
            </w:pPr>
          </w:p>
        </w:tc>
        <w:tc>
          <w:tcPr>
            <w:tcW w:w="915" w:type="pct"/>
          </w:tcPr>
          <w:p>
            <w:pPr>
              <w:rPr>
                <w:rFonts w:ascii="楷体" w:hAnsi="楷体" w:eastAsia="楷体" w:cs="宋体"/>
                <w:kern w:val="0"/>
                <w:szCs w:val="21"/>
              </w:rPr>
            </w:pPr>
            <w:r>
              <w:rPr>
                <w:rFonts w:hint="eastAsia" w:ascii="楷体" w:hAnsi="楷体" w:eastAsia="楷体" w:cs="宋体"/>
                <w:kern w:val="0"/>
                <w:szCs w:val="21"/>
              </w:rPr>
              <w:t>光伏设备及元器件制造（3825）</w:t>
            </w:r>
          </w:p>
        </w:tc>
        <w:tc>
          <w:tcPr>
            <w:tcW w:w="691" w:type="pct"/>
            <w:vMerge w:val="continue"/>
            <w:vAlign w:val="center"/>
          </w:tcPr>
          <w:p>
            <w:pPr>
              <w:spacing w:line="240" w:lineRule="exact"/>
              <w:rPr>
                <w:rFonts w:ascii="楷体" w:hAnsi="楷体" w:eastAsia="楷体"/>
                <w:szCs w:val="21"/>
              </w:rPr>
            </w:pPr>
          </w:p>
        </w:tc>
        <w:tc>
          <w:tcPr>
            <w:tcW w:w="834" w:type="pct"/>
            <w:vAlign w:val="center"/>
          </w:tcPr>
          <w:p>
            <w:pPr>
              <w:spacing w:line="240" w:lineRule="exact"/>
              <w:rPr>
                <w:rFonts w:ascii="楷体" w:hAnsi="楷体" w:eastAsia="楷体"/>
                <w:szCs w:val="21"/>
              </w:rPr>
            </w:pPr>
            <w:r>
              <w:rPr>
                <w:rFonts w:hint="eastAsia" w:ascii="楷体" w:hAnsi="楷体" w:eastAsia="楷体"/>
                <w:szCs w:val="21"/>
              </w:rPr>
              <w:t>电子维修员</w:t>
            </w:r>
          </w:p>
        </w:tc>
        <w:tc>
          <w:tcPr>
            <w:tcW w:w="834" w:type="pct"/>
            <w:vAlign w:val="center"/>
          </w:tcPr>
          <w:p>
            <w:pPr>
              <w:spacing w:line="240" w:lineRule="exact"/>
              <w:rPr>
                <w:rFonts w:ascii="楷体" w:hAnsi="楷体" w:eastAsia="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979" w:type="pct"/>
            <w:vMerge w:val="continue"/>
          </w:tcPr>
          <w:p>
            <w:pPr>
              <w:rPr>
                <w:rFonts w:ascii="楷体" w:hAnsi="楷体" w:eastAsia="楷体" w:cs="宋体"/>
                <w:kern w:val="0"/>
                <w:szCs w:val="21"/>
              </w:rPr>
            </w:pPr>
          </w:p>
        </w:tc>
        <w:tc>
          <w:tcPr>
            <w:tcW w:w="748" w:type="pct"/>
            <w:vMerge w:val="continue"/>
          </w:tcPr>
          <w:p>
            <w:pPr>
              <w:rPr>
                <w:rFonts w:ascii="楷体" w:hAnsi="楷体" w:eastAsia="楷体" w:cs="宋体"/>
                <w:kern w:val="0"/>
                <w:szCs w:val="21"/>
              </w:rPr>
            </w:pPr>
          </w:p>
        </w:tc>
        <w:tc>
          <w:tcPr>
            <w:tcW w:w="915" w:type="pct"/>
          </w:tcPr>
          <w:p>
            <w:pPr>
              <w:rPr>
                <w:rFonts w:ascii="楷体" w:hAnsi="楷体" w:eastAsia="楷体" w:cs="宋体"/>
                <w:kern w:val="0"/>
                <w:szCs w:val="21"/>
              </w:rPr>
            </w:pPr>
            <w:r>
              <w:rPr>
                <w:rFonts w:hint="eastAsia" w:ascii="楷体" w:hAnsi="楷体" w:eastAsia="楷体" w:cs="宋体"/>
                <w:kern w:val="0"/>
                <w:szCs w:val="21"/>
              </w:rPr>
              <w:t>电子电路制造（3982）</w:t>
            </w:r>
          </w:p>
        </w:tc>
        <w:tc>
          <w:tcPr>
            <w:tcW w:w="691" w:type="pct"/>
            <w:vMerge w:val="continue"/>
            <w:vAlign w:val="center"/>
          </w:tcPr>
          <w:p>
            <w:pPr>
              <w:spacing w:line="240" w:lineRule="exact"/>
              <w:rPr>
                <w:rFonts w:ascii="楷体" w:hAnsi="楷体" w:eastAsia="楷体"/>
                <w:szCs w:val="21"/>
              </w:rPr>
            </w:pPr>
          </w:p>
        </w:tc>
        <w:tc>
          <w:tcPr>
            <w:tcW w:w="834" w:type="pct"/>
            <w:vAlign w:val="center"/>
          </w:tcPr>
          <w:p>
            <w:pPr>
              <w:spacing w:line="240" w:lineRule="exact"/>
              <w:rPr>
                <w:rFonts w:ascii="楷体" w:hAnsi="楷体" w:eastAsia="楷体"/>
                <w:szCs w:val="21"/>
              </w:rPr>
            </w:pPr>
            <w:r>
              <w:rPr>
                <w:rFonts w:hint="eastAsia" w:ascii="楷体" w:hAnsi="楷体" w:eastAsia="楷体"/>
                <w:szCs w:val="21"/>
              </w:rPr>
              <w:t>PCB制作</w:t>
            </w:r>
          </w:p>
        </w:tc>
        <w:tc>
          <w:tcPr>
            <w:tcW w:w="834" w:type="pct"/>
            <w:vAlign w:val="center"/>
          </w:tcPr>
          <w:p>
            <w:pPr>
              <w:spacing w:line="240" w:lineRule="exact"/>
              <w:rPr>
                <w:rFonts w:ascii="楷体" w:hAnsi="楷体" w:eastAsia="楷体"/>
                <w:szCs w:val="21"/>
              </w:rPr>
            </w:pPr>
            <w:r>
              <w:rPr>
                <w:rFonts w:hint="eastAsia" w:ascii="楷体" w:hAnsi="楷体" w:eastAsia="楷体"/>
                <w:szCs w:val="21"/>
              </w:rPr>
              <w:t>电子设计初级工程师</w:t>
            </w:r>
          </w:p>
        </w:tc>
      </w:tr>
    </w:tbl>
    <w:p>
      <w:pPr>
        <w:pStyle w:val="2"/>
        <w:spacing w:before="120" w:beforeLines="50" w:after="120" w:afterLines="50"/>
        <w:jc w:val="both"/>
        <w:rPr>
          <w:rFonts w:ascii="黑体" w:hAnsi="黑体" w:cs="黑体"/>
          <w:kern w:val="0"/>
          <w:sz w:val="28"/>
          <w:szCs w:val="28"/>
        </w:rPr>
      </w:pPr>
      <w:bookmarkStart w:id="6" w:name="_Toc43181190"/>
      <w:r>
        <w:rPr>
          <w:rFonts w:hint="eastAsia" w:ascii="黑体" w:hAnsi="黑体" w:cs="黑体"/>
          <w:kern w:val="0"/>
          <w:sz w:val="28"/>
          <w:szCs w:val="28"/>
        </w:rPr>
        <w:t>五、培养目标与培养规格</w:t>
      </w:r>
      <w:bookmarkEnd w:id="6"/>
    </w:p>
    <w:p>
      <w:pPr>
        <w:widowControl/>
        <w:spacing w:before="120" w:beforeLines="50" w:after="120" w:afterLines="50" w:line="360" w:lineRule="auto"/>
        <w:jc w:val="left"/>
        <w:rPr>
          <w:rFonts w:ascii="宋体" w:hAnsi="宋体" w:cs="宋体"/>
          <w:kern w:val="0"/>
          <w:sz w:val="24"/>
        </w:rPr>
      </w:pPr>
      <w:r>
        <w:rPr>
          <w:rFonts w:hint="eastAsia" w:ascii="宋体" w:hAnsi="宋体" w:cs="宋体"/>
          <w:b/>
          <w:bCs/>
          <w:kern w:val="0"/>
          <w:sz w:val="24"/>
        </w:rPr>
        <w:t>（一）培养目标</w:t>
      </w:r>
    </w:p>
    <w:p>
      <w:pPr>
        <w:widowControl/>
        <w:spacing w:line="360" w:lineRule="auto"/>
        <w:ind w:firstLine="480" w:firstLineChars="200"/>
        <w:rPr>
          <w:rFonts w:ascii="宋体" w:hAnsi="宋体" w:cs="宋体"/>
          <w:kern w:val="0"/>
          <w:sz w:val="24"/>
        </w:rPr>
      </w:pPr>
      <w:r>
        <w:rPr>
          <w:rFonts w:hint="eastAsia" w:ascii="宋体" w:hAnsi="Times New Roman" w:eastAsia="宋体" w:cs="宋体"/>
          <w:kern w:val="0"/>
          <w:sz w:val="24"/>
          <w:szCs w:val="24"/>
        </w:rPr>
        <w:t>本专业</w:t>
      </w:r>
      <w:r>
        <w:rPr>
          <w:rFonts w:hint="eastAsia" w:ascii="宋体" w:hAnsi="宋体" w:eastAsia="宋体" w:cs="宋体"/>
          <w:bCs/>
          <w:kern w:val="0"/>
          <w:sz w:val="24"/>
          <w:szCs w:val="24"/>
        </w:rPr>
        <w:t>培养思想政治坚定、德技并修</w:t>
      </w:r>
      <w:r>
        <w:rPr>
          <w:rFonts w:hint="eastAsia" w:ascii="宋体" w:hAnsi="宋体" w:eastAsia="宋体" w:cs="宋体"/>
          <w:kern w:val="0"/>
          <w:sz w:val="24"/>
          <w:szCs w:val="24"/>
        </w:rPr>
        <w:t>，德、智、体、美、劳全面发展，具有一定的科学文化水平、良好的人文素养、职业道德和创新意识、精益求精的工匠精神，较强的就业能力和可持续发展的能力，</w:t>
      </w:r>
      <w:r>
        <w:rPr>
          <w:rFonts w:hint="eastAsia" w:ascii="宋体" w:hAnsi="宋体" w:eastAsia="宋体" w:cs="宋体"/>
          <w:bCs/>
          <w:kern w:val="0"/>
          <w:sz w:val="24"/>
          <w:szCs w:val="24"/>
        </w:rPr>
        <w:t>具备认知能力、合作能力、创新能力、职业能力等支撑终身发展、适应时代要求的关键能力，具有较强的就业创业能力，面向生产、建设、管理、服务领域</w:t>
      </w:r>
      <w:r>
        <w:rPr>
          <w:rFonts w:hint="eastAsia" w:ascii="宋体" w:hAnsi="宋体" w:eastAsia="宋体" w:cs="宋体"/>
          <w:kern w:val="0"/>
          <w:sz w:val="24"/>
          <w:szCs w:val="24"/>
        </w:rPr>
        <w:t>，</w:t>
      </w:r>
      <w:r>
        <w:rPr>
          <w:rFonts w:hint="eastAsia" w:ascii="宋体" w:hAnsi="宋体" w:cs="宋体"/>
          <w:kern w:val="0"/>
          <w:sz w:val="24"/>
        </w:rPr>
        <w:t>掌握电子仪器测量能力、可编程逻辑控制器应用能力,具有单片机系统开发与设计能力，具有对常规电子产品进行分析、开发设计和生产管理能力等专业技术技能，具备面向电子技术应用领域，能够从事电子技术与计算机应用等工作的高素质劳动者和技术技能人才。</w:t>
      </w:r>
    </w:p>
    <w:p>
      <w:pPr>
        <w:widowControl/>
        <w:spacing w:before="120" w:beforeLines="50" w:after="120" w:afterLines="50" w:line="360" w:lineRule="auto"/>
        <w:jc w:val="left"/>
        <w:rPr>
          <w:rFonts w:ascii="宋体" w:hAnsi="宋体" w:cs="宋体"/>
          <w:b/>
          <w:bCs/>
          <w:kern w:val="0"/>
          <w:sz w:val="24"/>
        </w:rPr>
      </w:pPr>
      <w:r>
        <w:rPr>
          <w:rFonts w:hint="eastAsia" w:ascii="宋体" w:hAnsi="宋体" w:cs="宋体"/>
          <w:b/>
          <w:bCs/>
          <w:kern w:val="0"/>
          <w:sz w:val="24"/>
        </w:rPr>
        <w:t>（二）培养规格</w:t>
      </w:r>
    </w:p>
    <w:p>
      <w:pPr>
        <w:widowControl/>
        <w:spacing w:line="360" w:lineRule="auto"/>
        <w:ind w:firstLine="482" w:firstLineChars="200"/>
        <w:jc w:val="left"/>
        <w:rPr>
          <w:rFonts w:ascii="宋体" w:hAnsi="宋体" w:cs="宋体"/>
          <w:b/>
          <w:bCs/>
          <w:kern w:val="0"/>
          <w:sz w:val="24"/>
        </w:rPr>
      </w:pPr>
      <w:r>
        <w:rPr>
          <w:rFonts w:ascii="宋体" w:hAnsi="宋体" w:cs="宋体"/>
          <w:b/>
          <w:bCs/>
          <w:kern w:val="0"/>
          <w:sz w:val="24"/>
        </w:rPr>
        <w:t>1</w:t>
      </w:r>
      <w:r>
        <w:rPr>
          <w:rFonts w:hint="eastAsia" w:ascii="宋体" w:hAnsi="宋体" w:cs="宋体"/>
          <w:b/>
          <w:bCs/>
          <w:kern w:val="0"/>
          <w:sz w:val="24"/>
        </w:rPr>
        <w:t>、素质</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（1）思想政治德育素质</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（2）文化素质</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具有较为宽阔的视野；具有一定科学思维和科学精神；具有健康、高雅、勤勉的工作情趣；具有适应社会主义核心价值观的审美立场和方法能力；奠定个性鲜明、善于合作的个人成长才素质基础。</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（3）职业素质</w:t>
      </w:r>
    </w:p>
    <w:p>
      <w:pPr>
        <w:snapToGrid w:val="0"/>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具有良好的职业道德和职业素养。遵守、履行道德准则和行为规范；尊重劳动、热爱劳动；崇德向善、诚实守信、爱岗敬业，具有精益求精的工匠精神；具有集体意识和团队合作精神，具有良好的工作质量意识、绿色环保意识、岗位安全意识及现代信息素养；具有较强的科研创新精神；团队合作精神，能够进行有效的人际沟通和协作。具有从事相关职业应具备的其他职业素养要求。</w:t>
      </w:r>
    </w:p>
    <w:p>
      <w:pPr>
        <w:widowControl/>
        <w:spacing w:before="76" w:after="76" w:line="360" w:lineRule="auto"/>
        <w:ind w:firstLine="480"/>
        <w:jc w:val="left"/>
        <w:rPr>
          <w:rFonts w:ascii="宋体" w:hAnsi="宋体" w:eastAsia="宋体" w:cs="宋体"/>
          <w:bCs/>
          <w:color w:val="0000FF"/>
          <w:kern w:val="0"/>
          <w:sz w:val="24"/>
          <w:szCs w:val="24"/>
        </w:rPr>
      </w:pPr>
      <w:r>
        <w:rPr>
          <w:rFonts w:hint="eastAsia" w:ascii="宋体" w:hAnsi="宋体" w:eastAsia="宋体" w:cs="宋体"/>
          <w:b/>
          <w:bCs/>
          <w:kern w:val="0"/>
          <w:sz w:val="24"/>
          <w:szCs w:val="24"/>
        </w:rPr>
        <w:t>（</w:t>
      </w:r>
      <w:r>
        <w:rPr>
          <w:rFonts w:hint="eastAsia" w:ascii="宋体" w:hAnsi="宋体" w:cs="宋体"/>
          <w:b/>
          <w:bCs/>
          <w:kern w:val="0"/>
          <w:sz w:val="24"/>
        </w:rPr>
        <w:t>4）身心素质</w:t>
      </w:r>
    </w:p>
    <w:p>
      <w:pPr>
        <w:spacing w:line="360" w:lineRule="auto"/>
        <w:ind w:firstLine="480" w:firstLineChars="200"/>
        <w:rPr>
          <w:rFonts w:ascii="宋体" w:hAnsi="宋体" w:cs="宋体"/>
          <w:b/>
          <w:bCs/>
          <w:kern w:val="0"/>
          <w:sz w:val="24"/>
        </w:rPr>
      </w:pPr>
      <w:r>
        <w:rPr>
          <w:rFonts w:hint="eastAsia" w:ascii="宋体" w:hAnsi="Times New Roman" w:eastAsia="宋体" w:cs="宋体"/>
          <w:kern w:val="0"/>
          <w:sz w:val="24"/>
          <w:szCs w:val="24"/>
        </w:rPr>
        <w:t>具有良好的身心素质和人文素养。具有健康的体魄和心理、健全的人格，能够掌握基本运动知识和运动技能；具有感受美、表现美、鉴赏美、创造美的能力，具有一定的审美和人文素养，能够形成良好的艺术特长或爱好；掌握一定的学习方法，具有良好的生活习惯、行为习惯和自我管理能力。</w:t>
      </w:r>
      <w:r>
        <w:rPr>
          <w:rFonts w:ascii="宋体" w:hAnsi="宋体" w:eastAsia="宋体" w:cs="宋体"/>
          <w:bCs/>
          <w:kern w:val="0"/>
          <w:sz w:val="24"/>
          <w:szCs w:val="24"/>
        </w:rPr>
        <w:t xml:space="preserve"> </w:t>
      </w:r>
    </w:p>
    <w:p>
      <w:pPr>
        <w:widowControl/>
        <w:spacing w:before="76" w:after="76" w:line="360" w:lineRule="auto"/>
        <w:ind w:firstLine="482" w:firstLineChars="200"/>
        <w:jc w:val="left"/>
        <w:rPr>
          <w:rFonts w:ascii="宋体" w:hAnsi="宋体" w:cs="宋体"/>
          <w:b/>
          <w:bCs/>
          <w:kern w:val="0"/>
          <w:sz w:val="24"/>
        </w:rPr>
      </w:pPr>
      <w:r>
        <w:rPr>
          <w:rFonts w:ascii="宋体" w:hAnsi="宋体" w:cs="宋体"/>
          <w:b/>
          <w:bCs/>
          <w:kern w:val="0"/>
          <w:sz w:val="24"/>
        </w:rPr>
        <w:t>2</w:t>
      </w:r>
      <w:r>
        <w:rPr>
          <w:rFonts w:hint="eastAsia" w:ascii="宋体" w:hAnsi="宋体" w:cs="宋体"/>
          <w:b/>
          <w:bCs/>
          <w:kern w:val="0"/>
          <w:sz w:val="24"/>
        </w:rPr>
        <w:t>、知识</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掌握必备的自然科学和社会科学基础知识；掌握从事本专业必需的文化基础知识；掌握专业基础知识和专业技能。主要知识如表2所示。</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表2 本专业主要知识</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08"/>
        <w:gridCol w:w="70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trPr>
        <w:tc>
          <w:tcPr>
            <w:tcW w:w="1189" w:type="pct"/>
            <w:vAlign w:val="center"/>
          </w:tcPr>
          <w:p>
            <w:pPr>
              <w:adjustRightInd w:val="0"/>
              <w:snapToGrid w:val="0"/>
              <w:spacing w:line="360" w:lineRule="auto"/>
              <w:outlineLvl w:val="3"/>
              <w:rPr>
                <w:rFonts w:ascii="楷体" w:hAnsi="楷体" w:eastAsia="楷体"/>
                <w:szCs w:val="21"/>
              </w:rPr>
            </w:pPr>
            <w:bookmarkStart w:id="7" w:name="_Toc339135130"/>
            <w:r>
              <w:rPr>
                <w:rFonts w:hint="eastAsia" w:ascii="楷体" w:hAnsi="楷体" w:eastAsia="楷体"/>
                <w:szCs w:val="21"/>
              </w:rPr>
              <w:t>1．文化素质知识</w:t>
            </w:r>
            <w:bookmarkEnd w:id="7"/>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掌握必备的基础文化知识；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1189" w:type="pct"/>
            <w:vMerge w:val="restart"/>
            <w:vAlign w:val="center"/>
          </w:tcPr>
          <w:p>
            <w:pPr>
              <w:adjustRightInd w:val="0"/>
              <w:snapToGrid w:val="0"/>
              <w:spacing w:line="360" w:lineRule="auto"/>
              <w:outlineLvl w:val="3"/>
              <w:rPr>
                <w:rFonts w:ascii="楷体" w:hAnsi="楷体" w:eastAsia="楷体"/>
                <w:szCs w:val="21"/>
              </w:rPr>
            </w:pPr>
            <w:bookmarkStart w:id="8" w:name="_Toc339135131"/>
            <w:r>
              <w:rPr>
                <w:rFonts w:hint="eastAsia" w:ascii="楷体" w:hAnsi="楷体" w:eastAsia="楷体"/>
                <w:szCs w:val="21"/>
              </w:rPr>
              <w:t>2．基础专业知识</w:t>
            </w:r>
            <w:bookmarkEnd w:id="8"/>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 xml:space="preserve">掌握电工技术基础、电子技术基础和自动控制原理等专业基础知识；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 xml:space="preserve">掌握电气测量和电子测量基本知识；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b/>
                <w:bCs/>
                <w:szCs w:val="21"/>
              </w:rPr>
            </w:pPr>
            <w:r>
              <w:rPr>
                <w:rFonts w:hint="eastAsia" w:ascii="楷体" w:hAnsi="楷体" w:eastAsia="楷体"/>
                <w:szCs w:val="21"/>
              </w:rPr>
              <w:t>掌握电机及电气控制基本知识；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bCs/>
                <w:szCs w:val="21"/>
              </w:rPr>
            </w:pPr>
            <w:r>
              <w:rPr>
                <w:rFonts w:hint="eastAsia" w:ascii="楷体" w:hAnsi="楷体" w:eastAsia="楷体"/>
                <w:bCs/>
                <w:szCs w:val="21"/>
              </w:rPr>
              <w:t xml:space="preserve">掌握传感器工作原理、自动检测应用技术及智能仪表的基本知识；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restart"/>
            <w:vAlign w:val="center"/>
          </w:tcPr>
          <w:p>
            <w:pPr>
              <w:adjustRightInd w:val="0"/>
              <w:snapToGrid w:val="0"/>
              <w:spacing w:line="360" w:lineRule="auto"/>
              <w:outlineLvl w:val="3"/>
              <w:rPr>
                <w:rFonts w:ascii="楷体" w:hAnsi="楷体" w:eastAsia="楷体"/>
                <w:szCs w:val="21"/>
              </w:rPr>
            </w:pPr>
            <w:bookmarkStart w:id="9" w:name="_Toc339135132"/>
            <w:r>
              <w:rPr>
                <w:rFonts w:hint="eastAsia" w:ascii="楷体" w:hAnsi="楷体" w:eastAsia="楷体"/>
                <w:szCs w:val="21"/>
              </w:rPr>
              <w:t>3．专业技术知识</w:t>
            </w:r>
            <w:bookmarkEnd w:id="9"/>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 xml:space="preserve">掌握单片机的工作原理及其应用技术的基本知识，了解其在工业现场中的应用；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掌握嵌入式的工作原理及其应用技术的基本知识，了解其在智能产品中的应用；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掌握EDA仿真、Protel与线路板设计的基本知识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restart"/>
            <w:vAlign w:val="center"/>
          </w:tcPr>
          <w:p>
            <w:pPr>
              <w:adjustRightInd w:val="0"/>
              <w:snapToGrid w:val="0"/>
              <w:spacing w:line="360" w:lineRule="auto"/>
              <w:outlineLvl w:val="3"/>
              <w:rPr>
                <w:rFonts w:ascii="楷体" w:hAnsi="楷体" w:eastAsia="楷体"/>
                <w:szCs w:val="21"/>
              </w:rPr>
            </w:pPr>
            <w:bookmarkStart w:id="10" w:name="_Toc339135133"/>
            <w:r>
              <w:rPr>
                <w:rFonts w:hint="eastAsia" w:ascii="楷体" w:hAnsi="楷体" w:eastAsia="楷体"/>
                <w:szCs w:val="21"/>
              </w:rPr>
              <w:t>4．专业技能知识</w:t>
            </w:r>
            <w:bookmarkEnd w:id="10"/>
          </w:p>
        </w:tc>
        <w:tc>
          <w:tcPr>
            <w:tcW w:w="3811" w:type="pct"/>
            <w:vAlign w:val="center"/>
          </w:tcPr>
          <w:p>
            <w:pPr>
              <w:adjustRightInd w:val="0"/>
              <w:snapToGrid w:val="0"/>
              <w:spacing w:line="360" w:lineRule="auto"/>
              <w:rPr>
                <w:rFonts w:ascii="楷体" w:hAnsi="楷体" w:eastAsia="楷体"/>
                <w:bCs/>
                <w:szCs w:val="21"/>
              </w:rPr>
            </w:pPr>
            <w:r>
              <w:rPr>
                <w:rFonts w:hint="eastAsia" w:ascii="楷体" w:hAnsi="楷体" w:eastAsia="楷体"/>
                <w:bCs/>
                <w:szCs w:val="21"/>
              </w:rPr>
              <w:t xml:space="preserve">掌握工业企业电子产品设计制作工序、技术改造、安装调试、运行维护和管理的基本知识；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bCs/>
                <w:szCs w:val="21"/>
              </w:rPr>
            </w:pPr>
            <w:r>
              <w:rPr>
                <w:rFonts w:hint="eastAsia" w:ascii="楷体" w:hAnsi="楷体" w:eastAsia="楷体"/>
                <w:bCs/>
                <w:szCs w:val="21"/>
              </w:rPr>
              <w:t>掌握可编程序控制技术、变频技术、嵌入式技术等的基本知识；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Align w:val="center"/>
          </w:tcPr>
          <w:p>
            <w:pPr>
              <w:adjustRightInd w:val="0"/>
              <w:snapToGrid w:val="0"/>
              <w:spacing w:line="360" w:lineRule="auto"/>
              <w:outlineLvl w:val="3"/>
              <w:rPr>
                <w:rFonts w:ascii="楷体" w:hAnsi="楷体" w:eastAsia="楷体"/>
                <w:szCs w:val="21"/>
              </w:rPr>
            </w:pPr>
            <w:bookmarkStart w:id="11" w:name="_Toc339135134"/>
            <w:r>
              <w:rPr>
                <w:rFonts w:hint="eastAsia" w:ascii="楷体" w:hAnsi="楷体" w:eastAsia="楷体"/>
                <w:szCs w:val="21"/>
              </w:rPr>
              <w:t>5．企业管理知识</w:t>
            </w:r>
            <w:bookmarkEnd w:id="11"/>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掌握工业企业生产加工、技术服务和经营管理的基本知识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restart"/>
            <w:vAlign w:val="center"/>
          </w:tcPr>
          <w:p>
            <w:pPr>
              <w:adjustRightInd w:val="0"/>
              <w:snapToGrid w:val="0"/>
              <w:spacing w:line="360" w:lineRule="auto"/>
              <w:outlineLvl w:val="3"/>
              <w:rPr>
                <w:rFonts w:ascii="楷体" w:hAnsi="楷体" w:eastAsia="楷体"/>
                <w:szCs w:val="21"/>
              </w:rPr>
            </w:pPr>
            <w:bookmarkStart w:id="12" w:name="_Toc339135135"/>
            <w:r>
              <w:rPr>
                <w:rFonts w:hint="eastAsia" w:ascii="楷体" w:hAnsi="楷体" w:eastAsia="楷体"/>
                <w:szCs w:val="21"/>
              </w:rPr>
              <w:t>6．能力知识</w:t>
            </w:r>
            <w:bookmarkEnd w:id="12"/>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掌握计算机应用、网络通信的基础知识和一门常用的计算机语言；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掌握一门外语基础知识；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color w:val="FF0000"/>
                <w:szCs w:val="21"/>
              </w:rPr>
            </w:pPr>
            <w:r>
              <w:rPr>
                <w:rFonts w:hint="eastAsia" w:ascii="楷体" w:hAnsi="楷体" w:eastAsia="楷体"/>
                <w:szCs w:val="21"/>
              </w:rPr>
              <w:t>初步掌握马克思主义的基本原理，树立正确的人生观、世界观；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Merge w:val="continue"/>
            <w:vAlign w:val="center"/>
          </w:tcPr>
          <w:p>
            <w:pPr>
              <w:adjustRightInd w:val="0"/>
              <w:snapToGrid w:val="0"/>
              <w:spacing w:line="360" w:lineRule="auto"/>
              <w:rPr>
                <w:rFonts w:ascii="楷体" w:hAnsi="楷体" w:eastAsia="楷体"/>
                <w:szCs w:val="21"/>
              </w:rPr>
            </w:pPr>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掌握相关的法律基础知识；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1189" w:type="pct"/>
            <w:vAlign w:val="center"/>
          </w:tcPr>
          <w:p>
            <w:pPr>
              <w:adjustRightInd w:val="0"/>
              <w:snapToGrid w:val="0"/>
              <w:spacing w:line="360" w:lineRule="auto"/>
              <w:outlineLvl w:val="3"/>
              <w:rPr>
                <w:rFonts w:ascii="楷体" w:hAnsi="楷体" w:eastAsia="楷体"/>
                <w:szCs w:val="21"/>
              </w:rPr>
            </w:pPr>
            <w:bookmarkStart w:id="13" w:name="_Toc339135136"/>
            <w:r>
              <w:rPr>
                <w:rFonts w:hint="eastAsia" w:ascii="楷体" w:hAnsi="楷体" w:eastAsia="楷体"/>
                <w:szCs w:val="21"/>
              </w:rPr>
              <w:t>7．未来发展知识</w:t>
            </w:r>
            <w:bookmarkEnd w:id="13"/>
          </w:p>
        </w:tc>
        <w:tc>
          <w:tcPr>
            <w:tcW w:w="3811" w:type="pct"/>
            <w:vAlign w:val="center"/>
          </w:tcPr>
          <w:p>
            <w:pPr>
              <w:adjustRightInd w:val="0"/>
              <w:snapToGrid w:val="0"/>
              <w:spacing w:line="360" w:lineRule="auto"/>
              <w:rPr>
                <w:rFonts w:ascii="楷体" w:hAnsi="楷体" w:eastAsia="楷体"/>
                <w:szCs w:val="21"/>
              </w:rPr>
            </w:pPr>
            <w:r>
              <w:rPr>
                <w:rFonts w:hint="eastAsia" w:ascii="楷体" w:hAnsi="楷体" w:eastAsia="楷体"/>
                <w:szCs w:val="21"/>
              </w:rPr>
              <w:t>了解专业发展动向、规程规范基础知识。</w:t>
            </w:r>
          </w:p>
        </w:tc>
      </w:tr>
    </w:tbl>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3、能力</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具有探究学习、终身学习、分析问题和解决问题的能力，具有良好的语言、文字表达能力和沟通能力，职业核心能力。</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根据电子企业对应用电子岗位的用工要求，首先应具有本专业必需的信息技术应用和维护能力。了解电子工艺流程及相应的电子计算机技术。具有查阅技术资料、专业英语资料的能力；具有电工、电子技术等应用能力；具有岗位适应能力和社交活动能力；具有再学习的能力和适应职业岗位变化的能力。具体如表3所示。</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表3 本专业能力</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29"/>
        <w:gridCol w:w="70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restart"/>
            <w:vAlign w:val="center"/>
          </w:tcPr>
          <w:p>
            <w:pPr>
              <w:adjustRightInd w:val="0"/>
              <w:snapToGrid w:val="0"/>
              <w:outlineLvl w:val="3"/>
              <w:rPr>
                <w:rFonts w:ascii="楷体" w:hAnsi="楷体" w:eastAsia="楷体"/>
                <w:szCs w:val="21"/>
              </w:rPr>
            </w:pPr>
            <w:bookmarkStart w:id="14" w:name="_Toc339135138"/>
            <w:r>
              <w:rPr>
                <w:rFonts w:hint="eastAsia" w:ascii="楷体" w:hAnsi="楷体" w:eastAsia="楷体"/>
                <w:szCs w:val="21"/>
              </w:rPr>
              <w:t>1．职业能力</w:t>
            </w:r>
            <w:bookmarkEnd w:id="14"/>
          </w:p>
        </w:tc>
        <w:tc>
          <w:tcPr>
            <w:tcW w:w="3800" w:type="pct"/>
            <w:vAlign w:val="center"/>
          </w:tcPr>
          <w:p>
            <w:pPr>
              <w:spacing w:line="360" w:lineRule="auto"/>
              <w:rPr>
                <w:rFonts w:ascii="楷体" w:hAnsi="楷体" w:eastAsia="楷体"/>
                <w:bCs/>
                <w:szCs w:val="21"/>
              </w:rPr>
            </w:pPr>
            <w:r>
              <w:rPr>
                <w:rFonts w:hint="eastAsia" w:ascii="楷体" w:hAnsi="楷体" w:eastAsia="楷体"/>
                <w:bCs/>
                <w:szCs w:val="21"/>
              </w:rPr>
              <w:t>具有良好的职业道德和行为规范；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360" w:lineRule="auto"/>
              <w:rPr>
                <w:rFonts w:ascii="楷体" w:hAnsi="楷体" w:eastAsia="楷体"/>
                <w:bCs/>
                <w:szCs w:val="21"/>
              </w:rPr>
            </w:pPr>
            <w:r>
              <w:rPr>
                <w:rFonts w:hint="eastAsia" w:ascii="楷体" w:hAnsi="楷体" w:eastAsia="楷体"/>
                <w:szCs w:val="21"/>
              </w:rPr>
              <w:t>★</w:t>
            </w:r>
            <w:r>
              <w:rPr>
                <w:rFonts w:hint="eastAsia" w:ascii="楷体" w:hAnsi="楷体" w:eastAsia="楷体"/>
                <w:bCs/>
                <w:szCs w:val="21"/>
              </w:rPr>
              <w:t>掌握与职业岗位（群）有关的专业理论、专业技能；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360" w:lineRule="auto"/>
              <w:rPr>
                <w:rFonts w:ascii="楷体" w:hAnsi="楷体" w:eastAsia="楷体"/>
                <w:bCs/>
                <w:szCs w:val="21"/>
              </w:rPr>
            </w:pPr>
            <w:r>
              <w:rPr>
                <w:rFonts w:hint="eastAsia" w:ascii="楷体" w:hAnsi="楷体" w:eastAsia="楷体"/>
                <w:bCs/>
                <w:szCs w:val="21"/>
              </w:rPr>
              <w:t>具有所在职业或岗位相关领域内的流动能力；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360" w:lineRule="auto"/>
              <w:rPr>
                <w:rFonts w:ascii="楷体" w:hAnsi="楷体" w:eastAsia="楷体"/>
                <w:bCs/>
                <w:szCs w:val="21"/>
              </w:rPr>
            </w:pPr>
            <w:r>
              <w:rPr>
                <w:rFonts w:hint="eastAsia" w:ascii="楷体" w:hAnsi="楷体" w:eastAsia="楷体"/>
                <w:szCs w:val="21"/>
              </w:rPr>
              <w:t>★</w:t>
            </w:r>
            <w:r>
              <w:rPr>
                <w:rFonts w:hint="eastAsia" w:ascii="楷体" w:hAnsi="楷体" w:eastAsia="楷体"/>
                <w:bCs/>
                <w:szCs w:val="21"/>
              </w:rPr>
              <w:t>评价吸收和利用国内外新技术的能力。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restart"/>
            <w:vAlign w:val="center"/>
          </w:tcPr>
          <w:p>
            <w:pPr>
              <w:adjustRightInd w:val="0"/>
              <w:snapToGrid w:val="0"/>
              <w:outlineLvl w:val="3"/>
              <w:rPr>
                <w:rFonts w:ascii="楷体" w:hAnsi="楷体" w:eastAsia="楷体"/>
                <w:szCs w:val="21"/>
              </w:rPr>
            </w:pPr>
            <w:bookmarkStart w:id="15" w:name="_Toc339135139"/>
            <w:r>
              <w:rPr>
                <w:rFonts w:hint="eastAsia" w:ascii="楷体" w:hAnsi="楷体" w:eastAsia="楷体"/>
                <w:szCs w:val="21"/>
              </w:rPr>
              <w:t>2．应用电子技术专业的能力结构</w:t>
            </w:r>
            <w:bookmarkEnd w:id="15"/>
          </w:p>
        </w:tc>
        <w:tc>
          <w:tcPr>
            <w:tcW w:w="3800" w:type="pct"/>
            <w:vAlign w:val="center"/>
          </w:tcPr>
          <w:p>
            <w:pPr>
              <w:spacing w:line="440" w:lineRule="exact"/>
              <w:rPr>
                <w:rFonts w:ascii="楷体" w:hAnsi="楷体" w:eastAsia="楷体"/>
                <w:szCs w:val="21"/>
              </w:rPr>
            </w:pPr>
            <w:r>
              <w:rPr>
                <w:rFonts w:hint="eastAsia" w:ascii="楷体" w:hAnsi="楷体" w:eastAsia="楷体"/>
                <w:szCs w:val="21"/>
              </w:rPr>
              <w:t>★具有从事电子产品的生产加工、技术服务和经营管理的能力；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szCs w:val="21"/>
              </w:rPr>
            </w:pPr>
            <w:r>
              <w:rPr>
                <w:rFonts w:hint="eastAsia" w:ascii="楷体" w:hAnsi="楷体" w:eastAsia="楷体"/>
                <w:szCs w:val="21"/>
              </w:rPr>
              <w:t>★具备从事电气测量及电子测量仪表和自动检测仪器仪表的选型配套、安装调试、使用维护的初步技能；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szCs w:val="21"/>
              </w:rPr>
            </w:pPr>
            <w:r>
              <w:rPr>
                <w:rFonts w:hint="eastAsia" w:ascii="楷体" w:hAnsi="楷体" w:eastAsia="楷体"/>
                <w:szCs w:val="21"/>
              </w:rPr>
              <w:t>★具备分析、设计小规模智能电子系统的能力；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szCs w:val="21"/>
              </w:rPr>
            </w:pPr>
            <w:r>
              <w:rPr>
                <w:rFonts w:hint="eastAsia" w:ascii="楷体" w:hAnsi="楷体" w:eastAsia="楷体"/>
                <w:szCs w:val="21"/>
              </w:rPr>
              <w:t>★具有从事电子产品及自动控制系统的局部设计、技术改造、安装调试、运行维护的能力；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szCs w:val="21"/>
              </w:rPr>
            </w:pPr>
            <w:r>
              <w:rPr>
                <w:rFonts w:hint="eastAsia" w:ascii="楷体" w:hAnsi="楷体" w:eastAsia="楷体"/>
                <w:szCs w:val="21"/>
              </w:rPr>
              <w:t>★具有从事电子产品的模块开发、计算机辅助设计及测试、调试的能力。具有计算机操作的基本技能，具有计算机在本专业的一般应用能力；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bCs/>
                <w:szCs w:val="21"/>
              </w:rPr>
            </w:pPr>
            <w:r>
              <w:rPr>
                <w:rFonts w:hint="eastAsia" w:ascii="楷体" w:hAnsi="楷体" w:eastAsia="楷体"/>
                <w:bCs/>
                <w:szCs w:val="21"/>
              </w:rPr>
              <w:t>具有从事工业企业的生产技术管理工作的能力；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bCs/>
                <w:szCs w:val="21"/>
              </w:rPr>
            </w:pPr>
            <w:r>
              <w:rPr>
                <w:rFonts w:hint="eastAsia" w:ascii="楷体" w:hAnsi="楷体" w:eastAsia="楷体"/>
                <w:bCs/>
                <w:szCs w:val="21"/>
              </w:rPr>
              <w:t>能借助工具书阅读、翻译本专业相关的英文技术资料；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bCs/>
                <w:szCs w:val="21"/>
              </w:rPr>
            </w:pPr>
            <w:r>
              <w:rPr>
                <w:rFonts w:hint="eastAsia" w:ascii="楷体" w:hAnsi="楷体" w:eastAsia="楷体"/>
                <w:bCs/>
                <w:szCs w:val="21"/>
              </w:rPr>
              <w:t>具有一定的语言文字表达能力和社交能力；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bCs/>
                <w:szCs w:val="21"/>
              </w:rPr>
            </w:pPr>
            <w:r>
              <w:rPr>
                <w:rFonts w:hint="eastAsia" w:ascii="楷体" w:hAnsi="楷体" w:eastAsia="楷体"/>
                <w:bCs/>
                <w:szCs w:val="21"/>
              </w:rPr>
              <w:t>具有良好的职业道德和一定的创新意识及创业能力；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bCs/>
                <w:szCs w:val="21"/>
              </w:rPr>
            </w:pPr>
            <w:r>
              <w:rPr>
                <w:rFonts w:hint="eastAsia" w:ascii="楷体" w:hAnsi="楷体" w:eastAsia="楷体"/>
                <w:bCs/>
                <w:szCs w:val="21"/>
              </w:rPr>
              <w:t>具有良好的身心素质和一般的审美能力；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200" w:type="pct"/>
            <w:vMerge w:val="continue"/>
            <w:vAlign w:val="center"/>
          </w:tcPr>
          <w:p>
            <w:pPr>
              <w:spacing w:line="360" w:lineRule="auto"/>
              <w:ind w:right="-113"/>
              <w:rPr>
                <w:rFonts w:ascii="楷体" w:hAnsi="楷体" w:eastAsia="楷体"/>
                <w:szCs w:val="21"/>
              </w:rPr>
            </w:pPr>
          </w:p>
        </w:tc>
        <w:tc>
          <w:tcPr>
            <w:tcW w:w="3800" w:type="pct"/>
            <w:vAlign w:val="center"/>
          </w:tcPr>
          <w:p>
            <w:pPr>
              <w:spacing w:line="440" w:lineRule="exact"/>
              <w:rPr>
                <w:rFonts w:ascii="楷体" w:hAnsi="楷体" w:eastAsia="楷体"/>
                <w:szCs w:val="21"/>
              </w:rPr>
            </w:pPr>
            <w:r>
              <w:rPr>
                <w:rFonts w:hint="eastAsia" w:ascii="楷体" w:hAnsi="楷体" w:eastAsia="楷体"/>
                <w:szCs w:val="21"/>
              </w:rPr>
              <w:t>具有运用马克思主义基本原理分析、解决实际问题的初步能力。</w:t>
            </w:r>
          </w:p>
        </w:tc>
      </w:tr>
    </w:tbl>
    <w:p>
      <w:pPr>
        <w:widowControl/>
        <w:spacing w:before="76" w:after="76" w:line="360" w:lineRule="auto"/>
        <w:jc w:val="left"/>
        <w:rPr>
          <w:rFonts w:cs="宋体" w:asciiTheme="minorEastAsia" w:hAnsiTheme="minorEastAsia"/>
          <w:kern w:val="0"/>
          <w:sz w:val="24"/>
        </w:rPr>
      </w:pPr>
      <w:r>
        <w:rPr>
          <w:rFonts w:hint="eastAsia" w:asciiTheme="minorEastAsia" w:hAnsiTheme="minorEastAsia"/>
          <w:sz w:val="24"/>
        </w:rPr>
        <w:t>注：标“★”为关键能力</w:t>
      </w:r>
    </w:p>
    <w:p>
      <w:pPr>
        <w:pStyle w:val="2"/>
        <w:spacing w:before="120" w:beforeLines="50" w:after="120" w:afterLines="50"/>
        <w:jc w:val="both"/>
        <w:rPr>
          <w:rFonts w:ascii="黑体" w:hAnsi="黑体" w:cs="黑体"/>
          <w:kern w:val="0"/>
          <w:sz w:val="28"/>
          <w:szCs w:val="28"/>
        </w:rPr>
      </w:pPr>
      <w:bookmarkStart w:id="16" w:name="_Toc43181191"/>
      <w:r>
        <w:rPr>
          <w:rFonts w:hint="eastAsia" w:ascii="黑体" w:hAnsi="黑体" w:cs="黑体"/>
          <w:kern w:val="0"/>
          <w:sz w:val="28"/>
          <w:szCs w:val="28"/>
        </w:rPr>
        <w:t>六、课程设置及要求</w:t>
      </w:r>
      <w:bookmarkEnd w:id="16"/>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在现代学徒制的培养模式下，构建理论知识与实践实训体系，形成“公共基础课程＋职业基础课程＋专业课程＋职业拓展课程”的课程体系。</w:t>
      </w:r>
    </w:p>
    <w:p>
      <w:pPr>
        <w:widowControl/>
        <w:spacing w:before="120" w:beforeLines="50" w:after="120" w:afterLines="50" w:line="360" w:lineRule="auto"/>
        <w:jc w:val="left"/>
        <w:rPr>
          <w:rFonts w:ascii="宋体" w:hAnsi="宋体" w:cs="宋体"/>
          <w:b/>
          <w:bCs/>
          <w:kern w:val="0"/>
          <w:sz w:val="24"/>
        </w:rPr>
      </w:pPr>
      <w:r>
        <w:rPr>
          <w:rFonts w:hint="eastAsia" w:ascii="宋体" w:hAnsi="宋体" w:cs="宋体"/>
          <w:b/>
          <w:bCs/>
          <w:kern w:val="0"/>
          <w:sz w:val="24"/>
        </w:rPr>
        <w:t>（一）公共基础课程</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根据党和国家有关文件明确规定，按照学院的统一要求，将思想道德修养与法律基础、毛泽东思想和中国特色社会主义理论体系概论、形势与政策、心理健康、信息技术、体育、就业指导、军事理论、安全教育、创新创业教育、高职英语、高职语文、高职数学、中华优秀传统文化、美育教育（公共艺术）、职业礼仪等课程列入公共基础课程。</w:t>
      </w:r>
    </w:p>
    <w:p>
      <w:pPr>
        <w:widowControl/>
        <w:spacing w:before="120" w:beforeLines="50" w:after="120" w:afterLines="50" w:line="360" w:lineRule="auto"/>
        <w:jc w:val="left"/>
        <w:rPr>
          <w:rFonts w:ascii="宋体" w:hAnsi="宋体" w:cs="宋体"/>
          <w:b/>
          <w:bCs/>
          <w:kern w:val="0"/>
          <w:sz w:val="24"/>
        </w:rPr>
      </w:pPr>
      <w:r>
        <w:rPr>
          <w:rFonts w:hint="eastAsia" w:ascii="宋体" w:hAnsi="宋体" w:cs="宋体"/>
          <w:b/>
          <w:bCs/>
          <w:kern w:val="0"/>
          <w:sz w:val="24"/>
        </w:rPr>
        <w:t>（二）专业课程</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1、专业基础课程</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表4 本专业基础课程</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
        <w:gridCol w:w="2164"/>
        <w:gridCol w:w="6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序号</w:t>
            </w:r>
          </w:p>
        </w:tc>
        <w:tc>
          <w:tcPr>
            <w:tcW w:w="1165"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课程名称</w:t>
            </w:r>
          </w:p>
        </w:tc>
        <w:tc>
          <w:tcPr>
            <w:tcW w:w="3356"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主要教学内容及要求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1</w:t>
            </w:r>
          </w:p>
        </w:tc>
        <w:tc>
          <w:tcPr>
            <w:tcW w:w="1165" w:type="pct"/>
          </w:tcPr>
          <w:p>
            <w:pPr>
              <w:widowControl/>
              <w:spacing w:before="76" w:after="76" w:line="360" w:lineRule="auto"/>
              <w:jc w:val="left"/>
              <w:rPr>
                <w:rFonts w:ascii="楷体" w:hAnsi="楷体" w:eastAsia="楷体" w:cs="宋体"/>
                <w:kern w:val="0"/>
                <w:szCs w:val="21"/>
              </w:rPr>
            </w:pPr>
            <w:r>
              <w:rPr>
                <w:rFonts w:hint="eastAsia" w:ascii="楷体" w:hAnsi="楷体" w:eastAsia="楷体"/>
                <w:bCs/>
                <w:szCs w:val="21"/>
              </w:rPr>
              <w:t>电路基础</w:t>
            </w:r>
          </w:p>
        </w:tc>
        <w:tc>
          <w:tcPr>
            <w:tcW w:w="3356" w:type="pct"/>
          </w:tcPr>
          <w:p>
            <w:pPr>
              <w:spacing w:line="400" w:lineRule="exact"/>
              <w:rPr>
                <w:rFonts w:ascii="楷体" w:hAnsi="楷体" w:eastAsia="楷体" w:cs="宋体"/>
                <w:kern w:val="0"/>
                <w:szCs w:val="21"/>
              </w:rPr>
            </w:pPr>
            <w:r>
              <w:rPr>
                <w:rFonts w:hint="eastAsia" w:ascii="楷体" w:hAnsi="楷体" w:eastAsia="楷体"/>
                <w:szCs w:val="21"/>
              </w:rPr>
              <w:t>主要讲授电路的基本概念及定律，直流电路、交流电路、动态电路、互感和磁路。使学生掌握交、直流电路基本分析方法、动态电路，使学生具有一定的电工操作能力和电路实践能力。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2</w:t>
            </w:r>
          </w:p>
        </w:tc>
        <w:tc>
          <w:tcPr>
            <w:tcW w:w="1165" w:type="pct"/>
          </w:tcPr>
          <w:p>
            <w:pPr>
              <w:widowControl/>
              <w:spacing w:before="76" w:after="76" w:line="360" w:lineRule="auto"/>
              <w:jc w:val="left"/>
              <w:rPr>
                <w:rFonts w:ascii="楷体" w:hAnsi="楷体" w:eastAsia="楷体" w:cs="宋体"/>
                <w:kern w:val="0"/>
                <w:szCs w:val="21"/>
              </w:rPr>
            </w:pPr>
            <w:r>
              <w:rPr>
                <w:rFonts w:hint="eastAsia" w:ascii="楷体" w:hAnsi="楷体" w:eastAsia="楷体"/>
                <w:bCs/>
                <w:szCs w:val="21"/>
              </w:rPr>
              <w:t>电子技术</w:t>
            </w:r>
          </w:p>
        </w:tc>
        <w:tc>
          <w:tcPr>
            <w:tcW w:w="3356" w:type="pct"/>
          </w:tcPr>
          <w:p>
            <w:pPr>
              <w:spacing w:line="400" w:lineRule="exact"/>
              <w:rPr>
                <w:rFonts w:ascii="楷体" w:hAnsi="楷体" w:eastAsia="楷体"/>
                <w:szCs w:val="21"/>
              </w:rPr>
            </w:pPr>
            <w:r>
              <w:rPr>
                <w:rFonts w:hint="eastAsia" w:ascii="楷体" w:hAnsi="楷体" w:eastAsia="楷体"/>
                <w:szCs w:val="21"/>
              </w:rPr>
              <w:t>讲授模拟和数字电路的基本原理及应用，各种功能电路及元器件的原理分析及应用设计，使学生掌握模拟电路的分析、设计方法，为后续课程打下良好基础。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3</w:t>
            </w:r>
          </w:p>
        </w:tc>
        <w:tc>
          <w:tcPr>
            <w:tcW w:w="1165" w:type="pct"/>
          </w:tcPr>
          <w:p>
            <w:pPr>
              <w:widowControl/>
              <w:spacing w:before="76" w:after="76" w:line="360" w:lineRule="auto"/>
              <w:jc w:val="left"/>
              <w:rPr>
                <w:rFonts w:ascii="楷体" w:hAnsi="楷体" w:eastAsia="楷体" w:cs="宋体"/>
                <w:kern w:val="0"/>
                <w:szCs w:val="21"/>
              </w:rPr>
            </w:pPr>
            <w:r>
              <w:rPr>
                <w:rFonts w:hint="eastAsia" w:ascii="楷体" w:hAnsi="楷体" w:eastAsia="楷体"/>
                <w:bCs/>
                <w:szCs w:val="21"/>
              </w:rPr>
              <w:t>传感器技术</w:t>
            </w:r>
          </w:p>
        </w:tc>
        <w:tc>
          <w:tcPr>
            <w:tcW w:w="3356" w:type="pct"/>
          </w:tcPr>
          <w:p>
            <w:pPr>
              <w:spacing w:line="400" w:lineRule="exact"/>
              <w:rPr>
                <w:rFonts w:ascii="楷体" w:hAnsi="楷体" w:eastAsia="楷体" w:cs="宋体"/>
                <w:kern w:val="0"/>
                <w:szCs w:val="21"/>
              </w:rPr>
            </w:pPr>
            <w:r>
              <w:rPr>
                <w:rFonts w:hint="eastAsia" w:ascii="楷体" w:hAnsi="楷体" w:eastAsia="楷体" w:cs="宋体"/>
                <w:kern w:val="0"/>
                <w:szCs w:val="21"/>
              </w:rPr>
              <w:t>主要讲授检测技术的基本知识、电阻式传感器、电容式传感器、电感式传感器、压电式传感器、超声波传感器、热电偶传感器、霍尔式传感器、光电式传感器、数字式传感器、新型传感器、检测技术的综合应用等。理论与实践相结合，使学生掌握常用传感器的基本知识和使用方法；掌握常见非电量的检测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4</w:t>
            </w:r>
          </w:p>
        </w:tc>
        <w:tc>
          <w:tcPr>
            <w:tcW w:w="1165" w:type="pct"/>
          </w:tcPr>
          <w:p>
            <w:pPr>
              <w:widowControl/>
              <w:spacing w:before="76" w:after="76" w:line="360" w:lineRule="auto"/>
              <w:jc w:val="left"/>
              <w:rPr>
                <w:rFonts w:ascii="楷体" w:hAnsi="楷体" w:eastAsia="楷体" w:cs="宋体"/>
                <w:kern w:val="0"/>
                <w:szCs w:val="21"/>
              </w:rPr>
            </w:pPr>
            <w:r>
              <w:rPr>
                <w:rFonts w:hint="eastAsia" w:ascii="楷体" w:hAnsi="楷体" w:eastAsia="楷体"/>
                <w:bCs/>
                <w:szCs w:val="21"/>
              </w:rPr>
              <w:t>单片机原理及应用</w:t>
            </w:r>
          </w:p>
        </w:tc>
        <w:tc>
          <w:tcPr>
            <w:tcW w:w="3356" w:type="pct"/>
          </w:tcPr>
          <w:p>
            <w:pPr>
              <w:spacing w:line="400" w:lineRule="exact"/>
              <w:rPr>
                <w:rFonts w:ascii="楷体" w:hAnsi="楷体" w:eastAsia="楷体" w:cs="宋体"/>
                <w:kern w:val="0"/>
                <w:szCs w:val="21"/>
              </w:rPr>
            </w:pPr>
            <w:r>
              <w:rPr>
                <w:rFonts w:hint="eastAsia" w:ascii="楷体" w:hAnsi="楷体" w:eastAsia="楷体"/>
                <w:szCs w:val="21"/>
              </w:rPr>
              <w:t>讲授通用单片机的系统组成、指令系统和应用编程，讲授单片机在机电一体化机中的应用，使学生掌握单片机指令系统和编程方法，并具有实际应用的能力。</w:t>
            </w:r>
          </w:p>
        </w:tc>
      </w:tr>
    </w:tbl>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2、专业核心课程</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表5 本专业核心课程</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
        <w:gridCol w:w="2164"/>
        <w:gridCol w:w="6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序号</w:t>
            </w:r>
          </w:p>
        </w:tc>
        <w:tc>
          <w:tcPr>
            <w:tcW w:w="1165"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课程名称</w:t>
            </w:r>
          </w:p>
        </w:tc>
        <w:tc>
          <w:tcPr>
            <w:tcW w:w="3356"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主要教学内容及要求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1</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PLC控制技术</w:t>
            </w:r>
          </w:p>
        </w:tc>
        <w:tc>
          <w:tcPr>
            <w:tcW w:w="3356" w:type="pct"/>
          </w:tcPr>
          <w:p>
            <w:pPr>
              <w:spacing w:line="400" w:lineRule="exact"/>
              <w:rPr>
                <w:rFonts w:ascii="楷体" w:hAnsi="楷体" w:eastAsia="楷体"/>
                <w:szCs w:val="21"/>
              </w:rPr>
            </w:pPr>
            <w:r>
              <w:rPr>
                <w:rFonts w:hint="eastAsia" w:ascii="楷体" w:hAnsi="楷体" w:eastAsia="楷体"/>
                <w:szCs w:val="21"/>
              </w:rPr>
              <w:t>课程设置讲授三菱公司的通用PLC产品性能和指令系统及编程方法及系统组成，使学生掌握“工业微机”PLC的编程方法和解决实际问题的方法技能。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2</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电视技术</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主要掌握模拟、数字电视、高清晰度电视原理、使用维修。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3</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电力电子技术</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主要掌握晶闸管及各种功率器件的结构、工作原理、整流逆变，可控触发电路。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4</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全自动洗衣机</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掌握全自动洗衣机的自动控制原理。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5</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无人机技术</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掌握无人机飞行技术和操控技能。</w:t>
            </w:r>
          </w:p>
        </w:tc>
      </w:tr>
    </w:tbl>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3、专业拓展课程</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本专业拓展课程设置的特点是从技术上分三个方面拓展：机器人创新设计相关控制技术、EDA技术、嵌入式系统应用。</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表6 本专业拓展课程</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
        <w:gridCol w:w="2164"/>
        <w:gridCol w:w="62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trPr>
        <w:tc>
          <w:tcPr>
            <w:tcW w:w="479"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序号</w:t>
            </w:r>
          </w:p>
        </w:tc>
        <w:tc>
          <w:tcPr>
            <w:tcW w:w="1165"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课程名称</w:t>
            </w:r>
          </w:p>
        </w:tc>
        <w:tc>
          <w:tcPr>
            <w:tcW w:w="3356" w:type="pct"/>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主要教学内容及要求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1</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电机与控制</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使学生掌握常用电动机的结构及其控制方法，培养学生对常用电动机的维护、保养与检修的技能和解决实际问题的能力。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2</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变频技术</w:t>
            </w:r>
          </w:p>
        </w:tc>
        <w:tc>
          <w:tcPr>
            <w:tcW w:w="3356" w:type="pct"/>
            <w:vAlign w:val="center"/>
          </w:tcPr>
          <w:p>
            <w:pPr>
              <w:spacing w:line="400" w:lineRule="exact"/>
              <w:rPr>
                <w:rFonts w:ascii="楷体" w:hAnsi="楷体" w:eastAsia="楷体"/>
                <w:szCs w:val="21"/>
              </w:rPr>
            </w:pPr>
            <w:r>
              <w:rPr>
                <w:rFonts w:hint="eastAsia" w:ascii="楷体" w:hAnsi="楷体" w:eastAsia="楷体"/>
                <w:szCs w:val="21"/>
              </w:rPr>
              <w:t>掌握变频器的结构、工作原理和使用方法等。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479" w:type="pct"/>
            <w:vAlign w:val="center"/>
          </w:tcPr>
          <w:p>
            <w:pPr>
              <w:widowControl/>
              <w:spacing w:before="76" w:after="76" w:line="360" w:lineRule="auto"/>
              <w:jc w:val="center"/>
              <w:rPr>
                <w:rFonts w:ascii="楷体" w:hAnsi="楷体" w:eastAsia="楷体" w:cs="宋体"/>
                <w:kern w:val="0"/>
                <w:szCs w:val="21"/>
              </w:rPr>
            </w:pPr>
            <w:r>
              <w:rPr>
                <w:rFonts w:hint="eastAsia" w:ascii="楷体" w:hAnsi="楷体" w:eastAsia="楷体" w:cs="宋体"/>
                <w:kern w:val="0"/>
                <w:szCs w:val="21"/>
              </w:rPr>
              <w:t>3</w:t>
            </w:r>
          </w:p>
        </w:tc>
        <w:tc>
          <w:tcPr>
            <w:tcW w:w="1165" w:type="pct"/>
            <w:vAlign w:val="center"/>
          </w:tcPr>
          <w:p>
            <w:pPr>
              <w:widowControl/>
              <w:spacing w:before="76" w:after="76" w:line="360" w:lineRule="auto"/>
              <w:jc w:val="center"/>
              <w:rPr>
                <w:rFonts w:ascii="楷体" w:hAnsi="楷体" w:eastAsia="楷体"/>
                <w:bCs/>
                <w:szCs w:val="21"/>
              </w:rPr>
            </w:pPr>
            <w:r>
              <w:rPr>
                <w:rFonts w:hint="eastAsia" w:ascii="楷体" w:hAnsi="楷体" w:eastAsia="楷体"/>
                <w:bCs/>
                <w:szCs w:val="21"/>
              </w:rPr>
              <w:t>机械制图与CAD(选修)</w:t>
            </w:r>
          </w:p>
        </w:tc>
        <w:tc>
          <w:tcPr>
            <w:tcW w:w="3356" w:type="pct"/>
          </w:tcPr>
          <w:p>
            <w:pPr>
              <w:spacing w:line="400" w:lineRule="exact"/>
              <w:rPr>
                <w:rFonts w:ascii="楷体" w:hAnsi="楷体" w:eastAsia="楷体"/>
                <w:szCs w:val="21"/>
              </w:rPr>
            </w:pPr>
            <w:r>
              <w:rPr>
                <w:rFonts w:hint="eastAsia" w:ascii="楷体" w:hAnsi="楷体" w:eastAsia="楷体"/>
                <w:szCs w:val="21"/>
              </w:rPr>
              <w:t>重点讲授机械CAD软件的安装使用，使学生掌握二维图形的绘制，掌握图形处理技术、文档处理技术，利用CAD软件工具设计常用的工装和部件。</w:t>
            </w:r>
          </w:p>
        </w:tc>
      </w:tr>
    </w:tbl>
    <w:p>
      <w:pPr>
        <w:widowControl/>
        <w:spacing w:before="76" w:after="76" w:line="360" w:lineRule="auto"/>
        <w:jc w:val="left"/>
        <w:rPr>
          <w:rFonts w:ascii="宋体" w:cs="宋体"/>
          <w:kern w:val="0"/>
          <w:sz w:val="27"/>
          <w:szCs w:val="27"/>
        </w:rPr>
      </w:pPr>
      <w:r>
        <w:rPr>
          <w:rFonts w:hint="eastAsia" w:ascii="宋体" w:hAnsi="宋体" w:cs="宋体"/>
          <w:b/>
          <w:bCs/>
          <w:kern w:val="0"/>
          <w:sz w:val="24"/>
        </w:rPr>
        <w:t>（三）综合实践</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综合实践课包括跟岗实习</w:t>
      </w:r>
      <w:bookmarkStart w:id="17" w:name="_Toc339135163"/>
      <w:r>
        <w:rPr>
          <w:rFonts w:hint="eastAsia" w:ascii="宋体" w:hAnsi="Times New Roman" w:eastAsia="宋体" w:cs="宋体"/>
          <w:kern w:val="0"/>
          <w:sz w:val="24"/>
          <w:szCs w:val="24"/>
        </w:rPr>
        <w:t>和顶岗实习</w:t>
      </w:r>
      <w:bookmarkEnd w:id="17"/>
      <w:r>
        <w:rPr>
          <w:rFonts w:hint="eastAsia" w:ascii="宋体" w:hAnsi="Times New Roman" w:eastAsia="宋体" w:cs="宋体"/>
          <w:kern w:val="0"/>
          <w:sz w:val="24"/>
          <w:szCs w:val="24"/>
        </w:rPr>
        <w:t>。</w:t>
      </w:r>
    </w:p>
    <w:p>
      <w:pPr>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我院一直致力于建立校企合作的长效机制，在专业建设、实训基地建设、实习实训、职工培训、应用研究等方面进行了尝试，不断拓展校企合作宽度，已初步形成相对稳定的校企合作机制。让学生校企合作的企业中的真实工作环境下，以企业“员工”的身份完成真实的工作任务，可以带薪实习。实习单位原则上是学生就业的企业。</w:t>
      </w:r>
    </w:p>
    <w:p>
      <w:pPr>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以构建全员、全程、全课程育人格局的形式将各类课程与思想政治理论课同向同行，形成协同效应，把“立德树人”作为教育的根本任务</w:t>
      </w:r>
      <w:r>
        <w:rPr>
          <w:rFonts w:hint="eastAsia" w:ascii="宋体" w:hAnsi="Times New Roman" w:eastAsia="宋体" w:cs="宋体"/>
          <w:kern w:val="0"/>
          <w:sz w:val="24"/>
          <w:szCs w:val="24"/>
        </w:rPr>
        <w:t>。</w:t>
      </w:r>
    </w:p>
    <w:p>
      <w:pPr>
        <w:pStyle w:val="2"/>
        <w:spacing w:before="120" w:beforeLines="50" w:after="120" w:afterLines="50"/>
        <w:jc w:val="both"/>
        <w:rPr>
          <w:rFonts w:ascii="黑体" w:hAnsi="黑体" w:cs="黑体"/>
          <w:kern w:val="0"/>
          <w:sz w:val="28"/>
          <w:szCs w:val="28"/>
        </w:rPr>
      </w:pPr>
      <w:bookmarkStart w:id="18" w:name="_Toc43181192"/>
      <w:r>
        <w:rPr>
          <w:rFonts w:hint="eastAsia" w:ascii="黑体" w:hAnsi="黑体" w:cs="黑体"/>
          <w:kern w:val="0"/>
          <w:sz w:val="28"/>
          <w:szCs w:val="28"/>
        </w:rPr>
        <w:t>七、教学进程总体安排</w:t>
      </w:r>
      <w:bookmarkEnd w:id="18"/>
    </w:p>
    <w:p>
      <w:pPr>
        <w:widowControl/>
        <w:spacing w:before="76" w:after="76" w:line="360" w:lineRule="auto"/>
        <w:jc w:val="left"/>
        <w:rPr>
          <w:b/>
        </w:rPr>
      </w:pPr>
      <w:r>
        <w:rPr>
          <w:rFonts w:hint="eastAsia"/>
          <w:b/>
        </w:rPr>
        <w:t>（一）教学活动总体安排</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表7 教学活动安排表</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4" w:hRule="atLeast"/>
        </w:trPr>
        <w:tc>
          <w:tcPr>
            <w:tcW w:w="625" w:type="pct"/>
            <w:vAlign w:val="center"/>
          </w:tcPr>
          <w:p>
            <w:pPr>
              <w:widowControl/>
              <w:snapToGrid w:val="0"/>
              <w:spacing w:before="76" w:after="76"/>
              <w:jc w:val="center"/>
              <w:rPr>
                <w:rFonts w:ascii="楷体" w:hAnsi="楷体" w:eastAsia="楷体" w:cs="宋体"/>
                <w:color w:val="000000"/>
                <w:kern w:val="0"/>
                <w:szCs w:val="21"/>
              </w:rPr>
            </w:pPr>
            <w:r>
              <w:rPr>
                <w:rFonts w:ascii="楷体" w:hAnsi="楷体" w:eastAsia="楷体" w:cs="宋体"/>
                <w:b/>
                <w:color w:val="FF6600"/>
                <w:kern w:val="0"/>
                <w:szCs w:val="21"/>
              </w:rPr>
              <w:pict>
                <v:shape id="_x0000_s1038" o:spid="_x0000_s1038" o:spt="32" type="#_x0000_t32" style="position:absolute;left:0pt;margin-left:-4pt;margin-top:1.7pt;height:30.05pt;width:52.75pt;z-index:251675648;mso-width-relative:page;mso-height-relative:page;" o:connectortype="straight" filled="f" coordsize="21600,21600">
                  <v:path arrowok="t"/>
                  <v:fill on="f" focussize="0,0"/>
                  <v:stroke/>
                  <v:imagedata o:title=""/>
                  <o:lock v:ext="edit"/>
                </v:shape>
              </w:pict>
            </w:r>
            <w:r>
              <w:rPr>
                <w:rFonts w:ascii="楷体" w:hAnsi="楷体" w:eastAsia="楷体" w:cs="宋体"/>
                <w:b/>
                <w:color w:val="FF6600"/>
                <w:kern w:val="0"/>
                <w:szCs w:val="21"/>
              </w:rPr>
              <w:pict>
                <v:shape id="_x0000_s1039" o:spid="_x0000_s1039" o:spt="32" type="#_x0000_t32" style="position:absolute;left:0pt;margin-left:-4.5pt;margin-top:1.6pt;height:66.9pt;width:41.45pt;z-index:251676672;mso-width-relative:page;mso-height-relative:page;" o:connectortype="straight" filled="f" coordsize="21600,21600">
                  <v:path arrowok="t"/>
                  <v:fill on="f" focussize="0,0"/>
                  <v:stroke/>
                  <v:imagedata o:title=""/>
                  <o:lock v:ext="edit"/>
                </v:shape>
              </w:pict>
            </w:r>
            <w:r>
              <w:rPr>
                <w:rFonts w:hint="eastAsia" w:ascii="楷体" w:hAnsi="楷体" w:eastAsia="楷体" w:cs="宋体"/>
                <w:color w:val="000000"/>
                <w:kern w:val="0"/>
                <w:szCs w:val="21"/>
              </w:rPr>
              <w:t xml:space="preserve">   项目</w:t>
            </w:r>
          </w:p>
          <w:p>
            <w:pPr>
              <w:widowControl/>
              <w:snapToGrid w:val="0"/>
              <w:spacing w:before="76" w:after="76"/>
              <w:ind w:firstLine="315" w:firstLineChars="150"/>
              <w:rPr>
                <w:rFonts w:ascii="楷体" w:hAnsi="楷体" w:eastAsia="楷体" w:cs="宋体"/>
                <w:color w:val="000000"/>
                <w:kern w:val="0"/>
                <w:szCs w:val="21"/>
              </w:rPr>
            </w:pPr>
            <w:r>
              <w:rPr>
                <w:rFonts w:hint="eastAsia" w:ascii="楷体" w:hAnsi="楷体" w:eastAsia="楷体" w:cs="宋体"/>
                <w:color w:val="000000"/>
                <w:kern w:val="0"/>
                <w:szCs w:val="21"/>
              </w:rPr>
              <w:t>周数</w:t>
            </w:r>
          </w:p>
          <w:p>
            <w:pPr>
              <w:widowControl/>
              <w:spacing w:before="76" w:after="76" w:line="360" w:lineRule="auto"/>
              <w:rPr>
                <w:rFonts w:ascii="楷体" w:hAnsi="楷体" w:eastAsia="楷体" w:cs="宋体"/>
                <w:b/>
                <w:kern w:val="0"/>
                <w:szCs w:val="21"/>
              </w:rPr>
            </w:pPr>
            <w:r>
              <w:rPr>
                <w:rFonts w:hint="eastAsia" w:ascii="楷体" w:hAnsi="楷体" w:eastAsia="楷体" w:cs="宋体"/>
                <w:color w:val="000000"/>
                <w:kern w:val="0"/>
                <w:szCs w:val="21"/>
              </w:rPr>
              <w:t>学期</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理论教学</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专业实训</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跟岗实习</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顶岗实习</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复习考试</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总教学周</w:t>
            </w:r>
          </w:p>
        </w:tc>
        <w:tc>
          <w:tcPr>
            <w:tcW w:w="625" w:type="pct"/>
            <w:vAlign w:val="center"/>
          </w:tcPr>
          <w:p>
            <w:pPr>
              <w:widowControl/>
              <w:spacing w:before="76" w:after="76" w:line="360" w:lineRule="auto"/>
              <w:jc w:val="center"/>
              <w:rPr>
                <w:rFonts w:ascii="楷体" w:hAnsi="楷体" w:eastAsia="楷体" w:cs="宋体"/>
                <w:b/>
                <w:kern w:val="0"/>
                <w:szCs w:val="21"/>
              </w:rPr>
            </w:pPr>
            <w:r>
              <w:rPr>
                <w:rFonts w:hint="eastAsia" w:ascii="楷体" w:hAnsi="楷体" w:eastAsia="楷体" w:cs="宋体"/>
                <w:b/>
                <w:kern w:val="0"/>
                <w:szCs w:val="21"/>
              </w:rPr>
              <w:t>寒暑假期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一</w:t>
            </w: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16</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2</w:t>
            </w: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19</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二</w:t>
            </w: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r>
              <w:rPr>
                <w:rFonts w:hint="eastAsia" w:ascii="楷体" w:hAnsi="楷体" w:eastAsia="楷体" w:cs="宋体"/>
                <w:kern w:val="0"/>
                <w:szCs w:val="21"/>
              </w:rPr>
              <w:t>6</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3</w:t>
            </w: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20</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三</w:t>
            </w: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r>
              <w:rPr>
                <w:rFonts w:hint="eastAsia" w:ascii="楷体" w:hAnsi="楷体" w:eastAsia="楷体" w:cs="宋体"/>
                <w:kern w:val="0"/>
                <w:szCs w:val="21"/>
              </w:rPr>
              <w:t>2</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7</w:t>
            </w: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20</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四</w:t>
            </w: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24周</w:t>
            </w:r>
          </w:p>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（6个月）</w:t>
            </w:r>
          </w:p>
        </w:tc>
        <w:tc>
          <w:tcPr>
            <w:tcW w:w="625" w:type="pct"/>
            <w:vAlign w:val="center"/>
          </w:tcPr>
          <w:p>
            <w:pPr>
              <w:widowControl/>
              <w:spacing w:line="360" w:lineRule="auto"/>
              <w:jc w:val="center"/>
              <w:rPr>
                <w:rFonts w:ascii="楷体" w:hAnsi="楷体" w:eastAsia="楷体" w:cs="宋体"/>
                <w:kern w:val="0"/>
                <w:szCs w:val="21"/>
              </w:rPr>
            </w:pPr>
            <w:r>
              <w:rPr>
                <w:rFonts w:ascii="楷体" w:hAnsi="楷体" w:eastAsia="楷体" w:cs="宋体"/>
                <w:kern w:val="0"/>
                <w:szCs w:val="21"/>
              </w:rPr>
              <w:t>1</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24</w:t>
            </w:r>
          </w:p>
        </w:tc>
        <w:tc>
          <w:tcPr>
            <w:tcW w:w="625" w:type="pct"/>
            <w:vAlign w:val="center"/>
          </w:tcPr>
          <w:p>
            <w:pPr>
              <w:widowControl/>
              <w:spacing w:line="360" w:lineRule="auto"/>
              <w:jc w:val="center"/>
              <w:rPr>
                <w:rFonts w:ascii="楷体" w:hAnsi="楷体" w:eastAsia="楷体" w:cs="宋体"/>
                <w:kern w:val="0"/>
                <w:szCs w:val="21"/>
              </w:rPr>
            </w:pPr>
            <w:r>
              <w:rPr>
                <w:rFonts w:hint="eastAsia" w:ascii="楷体" w:hAnsi="楷体" w:eastAsia="楷体" w:cs="宋体"/>
                <w:kern w:val="0"/>
                <w:szCs w:val="21"/>
              </w:rPr>
              <w:t>7</w:t>
            </w:r>
          </w:p>
        </w:tc>
      </w:tr>
    </w:tbl>
    <w:p>
      <w:pPr>
        <w:widowControl/>
        <w:spacing w:before="76" w:after="76" w:line="360" w:lineRule="auto"/>
        <w:jc w:val="left"/>
        <w:rPr>
          <w:b/>
        </w:rPr>
      </w:pPr>
      <w:r>
        <w:rPr>
          <w:rFonts w:hint="eastAsia"/>
          <w:b/>
        </w:rPr>
        <w:t>（二）教学进程安排表</w:t>
      </w:r>
    </w:p>
    <w:p>
      <w:pPr>
        <w:widowControl/>
        <w:spacing w:before="76" w:after="76" w:line="360" w:lineRule="auto"/>
        <w:jc w:val="center"/>
        <w:rPr>
          <w:rFonts w:ascii="宋体" w:hAnsi="宋体" w:cs="宋体"/>
          <w:b/>
          <w:bCs/>
          <w:kern w:val="0"/>
          <w:sz w:val="24"/>
        </w:rPr>
      </w:pPr>
      <w:r>
        <w:rPr>
          <w:rFonts w:hint="eastAsia" w:ascii="宋体" w:hAnsi="宋体" w:cs="宋体"/>
          <w:b/>
          <w:bCs/>
          <w:kern w:val="0"/>
          <w:sz w:val="24"/>
        </w:rPr>
        <w:t>表8 教学进程安排表</w:t>
      </w:r>
    </w:p>
    <w:tbl>
      <w:tblPr>
        <w:tblStyle w:val="10"/>
        <w:tblpPr w:leftFromText="180" w:rightFromText="180" w:vertAnchor="text" w:horzAnchor="page" w:tblpXSpec="center"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0"/>
        <w:gridCol w:w="220"/>
        <w:gridCol w:w="221"/>
        <w:gridCol w:w="1060"/>
        <w:gridCol w:w="1115"/>
        <w:gridCol w:w="432"/>
        <w:gridCol w:w="430"/>
        <w:gridCol w:w="221"/>
        <w:gridCol w:w="268"/>
        <w:gridCol w:w="535"/>
        <w:gridCol w:w="535"/>
        <w:gridCol w:w="592"/>
        <w:gridCol w:w="592"/>
        <w:gridCol w:w="233"/>
        <w:gridCol w:w="1123"/>
        <w:gridCol w:w="12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6" w:hRule="atLeast"/>
        </w:trPr>
        <w:tc>
          <w:tcPr>
            <w:tcW w:w="5000" w:type="pct"/>
            <w:gridSpan w:val="16"/>
            <w:tcBorders>
              <w:top w:val="single" w:color="auto" w:sz="12" w:space="0"/>
            </w:tcBorders>
            <w:tcMar>
              <w:left w:w="0" w:type="dxa"/>
              <w:right w:w="0" w:type="dxa"/>
            </w:tcMar>
            <w:vAlign w:val="center"/>
          </w:tcPr>
          <w:p>
            <w:pPr>
              <w:spacing w:line="120" w:lineRule="atLeast"/>
              <w:jc w:val="center"/>
              <w:rPr>
                <w:rFonts w:ascii="楷体" w:hAnsi="楷体" w:eastAsia="楷体" w:cs="楷体"/>
                <w:b/>
                <w:bCs/>
                <w:szCs w:val="21"/>
              </w:rPr>
            </w:pPr>
            <w:r>
              <w:rPr>
                <w:rFonts w:hint="eastAsia" w:ascii="楷体" w:hAnsi="楷体" w:eastAsia="楷体" w:cs="楷体"/>
                <w:b/>
                <w:bCs/>
                <w:szCs w:val="21"/>
              </w:rPr>
              <w:t>应用电子技术专业教学进程安排表（“三二分段”制）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60" w:type="pct"/>
            <w:gridSpan w:val="2"/>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课程 类别</w:t>
            </w:r>
          </w:p>
        </w:tc>
        <w:tc>
          <w:tcPr>
            <w:tcW w:w="121" w:type="pct"/>
            <w:vMerge w:val="restart"/>
            <w:tcMar>
              <w:left w:w="0" w:type="dxa"/>
              <w:right w:w="0" w:type="dxa"/>
            </w:tcMar>
            <w:vAlign w:val="center"/>
          </w:tcPr>
          <w:p>
            <w:pPr>
              <w:adjustRightInd w:val="0"/>
              <w:snapToGrid w:val="0"/>
              <w:spacing w:line="120" w:lineRule="atLeast"/>
              <w:jc w:val="center"/>
              <w:textAlignment w:val="baseline"/>
              <w:rPr>
                <w:rFonts w:ascii="楷体" w:hAnsi="楷体" w:eastAsia="楷体" w:cs="楷体"/>
                <w:b/>
                <w:bCs/>
                <w:kern w:val="0"/>
                <w:szCs w:val="21"/>
              </w:rPr>
            </w:pPr>
            <w:r>
              <w:rPr>
                <w:rFonts w:hint="eastAsia" w:ascii="楷体" w:hAnsi="楷体" w:eastAsia="楷体" w:cs="楷体"/>
                <w:b/>
                <w:bCs/>
                <w:kern w:val="0"/>
                <w:szCs w:val="21"/>
              </w:rPr>
              <w:t>序</w:t>
            </w:r>
          </w:p>
          <w:p>
            <w:pPr>
              <w:adjustRightInd w:val="0"/>
              <w:snapToGrid w:val="0"/>
              <w:spacing w:line="120" w:lineRule="atLeast"/>
              <w:jc w:val="center"/>
              <w:rPr>
                <w:rFonts w:ascii="楷体" w:hAnsi="楷体" w:eastAsia="楷体" w:cs="楷体"/>
                <w:b/>
                <w:bCs/>
                <w:szCs w:val="21"/>
              </w:rPr>
            </w:pPr>
          </w:p>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号</w:t>
            </w:r>
          </w:p>
        </w:tc>
        <w:tc>
          <w:tcPr>
            <w:tcW w:w="525"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课 程 代 码</w:t>
            </w:r>
          </w:p>
        </w:tc>
        <w:tc>
          <w:tcPr>
            <w:tcW w:w="629"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课 程 名 称</w:t>
            </w:r>
          </w:p>
        </w:tc>
        <w:tc>
          <w:tcPr>
            <w:tcW w:w="237"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课程</w:t>
            </w:r>
          </w:p>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类型</w:t>
            </w:r>
          </w:p>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（试/查）</w:t>
            </w:r>
          </w:p>
        </w:tc>
        <w:tc>
          <w:tcPr>
            <w:tcW w:w="236"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总</w:t>
            </w:r>
          </w:p>
          <w:p>
            <w:pPr>
              <w:adjustRightInd w:val="0"/>
              <w:snapToGrid w:val="0"/>
              <w:spacing w:line="120" w:lineRule="atLeast"/>
              <w:jc w:val="center"/>
              <w:textAlignment w:val="baseline"/>
              <w:rPr>
                <w:rFonts w:ascii="楷体" w:hAnsi="楷体" w:eastAsia="楷体" w:cs="楷体"/>
                <w:b/>
                <w:bCs/>
                <w:kern w:val="0"/>
                <w:szCs w:val="21"/>
              </w:rPr>
            </w:pPr>
            <w:r>
              <w:rPr>
                <w:rFonts w:hint="eastAsia" w:ascii="楷体" w:hAnsi="楷体" w:eastAsia="楷体" w:cs="楷体"/>
                <w:b/>
                <w:bCs/>
                <w:kern w:val="0"/>
                <w:szCs w:val="21"/>
              </w:rPr>
              <w:t>学</w:t>
            </w:r>
          </w:p>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时</w:t>
            </w: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理论学时</w:t>
            </w:r>
          </w:p>
        </w:tc>
        <w:tc>
          <w:tcPr>
            <w:tcW w:w="147"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实践学时</w:t>
            </w:r>
          </w:p>
        </w:tc>
        <w:tc>
          <w:tcPr>
            <w:tcW w:w="294" w:type="pct"/>
            <w:vMerge w:val="restar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学</w:t>
            </w:r>
          </w:p>
          <w:p>
            <w:pPr>
              <w:adjustRightInd w:val="0"/>
              <w:snapToGrid w:val="0"/>
              <w:spacing w:line="120" w:lineRule="atLeast"/>
              <w:jc w:val="center"/>
              <w:rPr>
                <w:rFonts w:ascii="楷体" w:hAnsi="楷体" w:eastAsia="楷体" w:cs="楷体"/>
                <w:b/>
                <w:bCs/>
                <w:szCs w:val="21"/>
              </w:rPr>
            </w:pPr>
          </w:p>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分</w:t>
            </w:r>
          </w:p>
        </w:tc>
        <w:tc>
          <w:tcPr>
            <w:tcW w:w="1071" w:type="pct"/>
            <w:gridSpan w:val="4"/>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学期分配</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备 注</w:t>
            </w: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负责部门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38" w:hRule="atLeast"/>
        </w:trPr>
        <w:tc>
          <w:tcPr>
            <w:tcW w:w="260" w:type="pct"/>
            <w:gridSpan w:val="2"/>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525"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629"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6"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4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94"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604" w:type="pct"/>
            <w:gridSpan w:val="2"/>
            <w:tcMar>
              <w:left w:w="0" w:type="dxa"/>
              <w:right w:w="0" w:type="dxa"/>
            </w:tcMar>
            <w:vAlign w:val="center"/>
          </w:tcPr>
          <w:p>
            <w:pPr>
              <w:adjustRightInd w:val="0"/>
              <w:snapToGrid w:val="0"/>
              <w:spacing w:line="120" w:lineRule="atLeast"/>
              <w:jc w:val="center"/>
              <w:rPr>
                <w:rFonts w:ascii="楷体" w:hAnsi="楷体" w:eastAsia="楷体" w:cs="楷体"/>
                <w:b/>
                <w:bCs/>
                <w:spacing w:val="-10"/>
                <w:szCs w:val="21"/>
              </w:rPr>
            </w:pPr>
            <w:r>
              <w:rPr>
                <w:rFonts w:hint="eastAsia" w:ascii="楷体" w:hAnsi="楷体" w:eastAsia="楷体" w:cs="楷体"/>
                <w:b/>
                <w:bCs/>
                <w:spacing w:val="-10"/>
                <w:szCs w:val="21"/>
              </w:rPr>
              <w:t>第一学年</w:t>
            </w:r>
          </w:p>
        </w:tc>
        <w:tc>
          <w:tcPr>
            <w:tcW w:w="467" w:type="pct"/>
            <w:gridSpan w:val="2"/>
            <w:tcMar>
              <w:left w:w="0" w:type="dxa"/>
              <w:right w:w="0" w:type="dxa"/>
            </w:tcMar>
            <w:vAlign w:val="center"/>
          </w:tcPr>
          <w:p>
            <w:pPr>
              <w:adjustRightInd w:val="0"/>
              <w:snapToGrid w:val="0"/>
              <w:spacing w:line="120" w:lineRule="atLeast"/>
              <w:jc w:val="center"/>
              <w:rPr>
                <w:rFonts w:ascii="楷体" w:hAnsi="楷体" w:eastAsia="楷体" w:cs="楷体"/>
                <w:b/>
                <w:bCs/>
                <w:spacing w:val="-10"/>
                <w:szCs w:val="21"/>
              </w:rPr>
            </w:pPr>
            <w:r>
              <w:rPr>
                <w:rFonts w:hint="eastAsia" w:ascii="楷体" w:hAnsi="楷体" w:eastAsia="楷体" w:cs="楷体"/>
                <w:b/>
                <w:bCs/>
                <w:spacing w:val="-10"/>
                <w:szCs w:val="21"/>
              </w:rPr>
              <w:t>第二学年</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60" w:type="pct"/>
            <w:gridSpan w:val="2"/>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525"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629"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6"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4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94"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一</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二</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三</w:t>
            </w: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四</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260" w:type="pct"/>
            <w:gridSpan w:val="2"/>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525"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629"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36"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147"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94" w:type="pct"/>
            <w:vMerge w:val="continue"/>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19周</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20周</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20周</w:t>
            </w: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6个月</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571" w:type="pct"/>
            <w:gridSpan w:val="10"/>
            <w:tcMar>
              <w:left w:w="0" w:type="dxa"/>
              <w:right w:w="0" w:type="dxa"/>
            </w:tcMar>
          </w:tcPr>
          <w:p>
            <w:pPr>
              <w:jc w:val="center"/>
              <w:rPr>
                <w:rFonts w:ascii="楷体" w:hAnsi="楷体" w:eastAsia="楷体" w:cs="楷体"/>
                <w:b/>
                <w:bCs/>
                <w:szCs w:val="21"/>
              </w:rPr>
            </w:pPr>
            <w:r>
              <w:rPr>
                <w:rFonts w:hint="eastAsia" w:ascii="楷体" w:hAnsi="楷体" w:eastAsia="楷体" w:cs="楷体"/>
                <w:b/>
                <w:bCs/>
                <w:szCs w:val="21"/>
              </w:rPr>
              <w:t>职业综合素质教育、专业教育教学周数</w:t>
            </w:r>
          </w:p>
        </w:tc>
        <w:tc>
          <w:tcPr>
            <w:tcW w:w="294"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16</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16</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12</w:t>
            </w:r>
          </w:p>
        </w:tc>
        <w:tc>
          <w:tcPr>
            <w:tcW w:w="157"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0</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571" w:type="pct"/>
            <w:gridSpan w:val="10"/>
            <w:tcMar>
              <w:left w:w="0" w:type="dxa"/>
              <w:right w:w="0" w:type="dxa"/>
            </w:tcMar>
          </w:tcPr>
          <w:p>
            <w:pPr>
              <w:jc w:val="center"/>
              <w:rPr>
                <w:rFonts w:ascii="楷体" w:hAnsi="楷体" w:eastAsia="楷体" w:cs="楷体"/>
                <w:b/>
                <w:bCs/>
                <w:szCs w:val="21"/>
              </w:rPr>
            </w:pPr>
            <w:r>
              <w:rPr>
                <w:rFonts w:hint="eastAsia" w:ascii="楷体" w:hAnsi="楷体" w:eastAsia="楷体" w:cs="楷体"/>
                <w:b/>
                <w:bCs/>
                <w:szCs w:val="21"/>
              </w:rPr>
              <w:t>职业综合素质、专业教育实训周数</w:t>
            </w:r>
          </w:p>
        </w:tc>
        <w:tc>
          <w:tcPr>
            <w:tcW w:w="294"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3</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7</w:t>
            </w:r>
          </w:p>
        </w:tc>
        <w:tc>
          <w:tcPr>
            <w:tcW w:w="157"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6个月</w:t>
            </w: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571" w:type="pct"/>
            <w:gridSpan w:val="10"/>
            <w:tcMar>
              <w:left w:w="0" w:type="dxa"/>
              <w:right w:w="0" w:type="dxa"/>
            </w:tcMar>
          </w:tcPr>
          <w:p>
            <w:pPr>
              <w:jc w:val="center"/>
              <w:rPr>
                <w:rFonts w:ascii="楷体" w:hAnsi="楷体" w:eastAsia="楷体" w:cs="楷体"/>
                <w:b/>
                <w:bCs/>
                <w:szCs w:val="21"/>
              </w:rPr>
            </w:pPr>
            <w:r>
              <w:rPr>
                <w:rFonts w:hint="eastAsia" w:ascii="楷体" w:hAnsi="楷体" w:eastAsia="楷体" w:cs="楷体"/>
                <w:b/>
                <w:bCs/>
                <w:szCs w:val="21"/>
              </w:rPr>
              <w:t>考试周</w:t>
            </w:r>
          </w:p>
        </w:tc>
        <w:tc>
          <w:tcPr>
            <w:tcW w:w="294"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w:t>
            </w:r>
          </w:p>
        </w:tc>
        <w:tc>
          <w:tcPr>
            <w:tcW w:w="310"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1</w:t>
            </w:r>
          </w:p>
        </w:tc>
        <w:tc>
          <w:tcPr>
            <w:tcW w:w="157" w:type="pct"/>
            <w:tcMar>
              <w:left w:w="0" w:type="dxa"/>
              <w:right w:w="0" w:type="dxa"/>
            </w:tcMar>
            <w:vAlign w:val="center"/>
          </w:tcPr>
          <w:p>
            <w:pPr>
              <w:snapToGrid w:val="0"/>
              <w:spacing w:line="120" w:lineRule="atLeast"/>
              <w:jc w:val="center"/>
              <w:rPr>
                <w:rFonts w:ascii="楷体" w:hAnsi="楷体" w:eastAsia="楷体" w:cs="楷体"/>
                <w:b/>
                <w:bCs/>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b/>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公共基础课</w:t>
            </w:r>
          </w:p>
        </w:tc>
        <w:tc>
          <w:tcPr>
            <w:tcW w:w="121" w:type="pct"/>
            <w:vMerge w:val="restart"/>
            <w:tcMar>
              <w:left w:w="0" w:type="dxa"/>
              <w:right w:w="0" w:type="dxa"/>
            </w:tcMar>
            <w:vAlign w:val="center"/>
          </w:tcPr>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r>
              <w:rPr>
                <w:rFonts w:hint="eastAsia" w:ascii="楷体" w:hAnsi="楷体" w:eastAsia="楷体" w:cs="楷体"/>
                <w:kern w:val="0"/>
                <w:szCs w:val="21"/>
              </w:rPr>
              <w:t>必</w:t>
            </w: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r>
              <w:rPr>
                <w:rFonts w:hint="eastAsia" w:ascii="楷体" w:hAnsi="楷体" w:eastAsia="楷体" w:cs="楷体"/>
                <w:kern w:val="0"/>
                <w:szCs w:val="21"/>
              </w:rPr>
              <w:t>修</w:t>
            </w: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p>
          <w:p>
            <w:pPr>
              <w:adjustRightInd w:val="0"/>
              <w:snapToGrid w:val="0"/>
              <w:spacing w:line="120" w:lineRule="atLeast"/>
              <w:jc w:val="center"/>
              <w:textAlignment w:val="baseline"/>
              <w:rPr>
                <w:rFonts w:ascii="楷体" w:hAnsi="楷体" w:eastAsia="楷体" w:cs="楷体"/>
                <w:kern w:val="0"/>
                <w:szCs w:val="21"/>
              </w:rPr>
            </w:pPr>
            <w:r>
              <w:rPr>
                <w:rFonts w:hint="eastAsia" w:ascii="楷体" w:hAnsi="楷体" w:eastAsia="楷体" w:cs="楷体"/>
                <w:kern w:val="0"/>
                <w:szCs w:val="21"/>
              </w:rPr>
              <w:t>课</w:t>
            </w:r>
          </w:p>
          <w:p>
            <w:pPr>
              <w:adjustRightInd w:val="0"/>
              <w:snapToGrid w:val="0"/>
              <w:spacing w:line="120" w:lineRule="atLeast"/>
              <w:jc w:val="center"/>
              <w:textAlignment w:val="baseline"/>
              <w:rPr>
                <w:rFonts w:ascii="楷体" w:hAnsi="楷体" w:eastAsia="楷体" w:cs="楷体"/>
                <w:kern w:val="0"/>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501102</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思想道德修养与法律基础</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思政部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textAlignment w:val="baseline"/>
              <w:rPr>
                <w:rFonts w:ascii="楷体" w:hAnsi="楷体" w:eastAsia="楷体" w:cs="楷体"/>
                <w:kern w:val="0"/>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503102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毛泽东思想和中国社会主义理论体系概论</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思政部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525"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504102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形势与政策</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157" w:type="pct"/>
            <w:tcMar>
              <w:left w:w="0" w:type="dxa"/>
              <w:right w:w="0" w:type="dxa"/>
            </w:tcMar>
            <w:vAlign w:val="center"/>
          </w:tcPr>
          <w:p>
            <w:pPr>
              <w:snapToGrid w:val="0"/>
              <w:spacing w:line="120" w:lineRule="atLeast"/>
              <w:ind w:firstLine="210" w:firstLineChars="100"/>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每学期不少于8学时</w:t>
            </w: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思政部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5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505102</w:t>
            </w:r>
          </w:p>
        </w:tc>
        <w:tc>
          <w:tcPr>
            <w:tcW w:w="629" w:type="pct"/>
            <w:tcMar>
              <w:left w:w="0" w:type="dxa"/>
              <w:right w:w="0" w:type="dxa"/>
            </w:tcMar>
            <w:vAlign w:val="center"/>
          </w:tcPr>
          <w:p>
            <w:pPr>
              <w:snapToGrid w:val="0"/>
              <w:spacing w:line="120" w:lineRule="atLeast"/>
              <w:ind w:firstLine="210" w:firstLineChars="100"/>
              <w:jc w:val="center"/>
              <w:rPr>
                <w:rFonts w:ascii="楷体" w:hAnsi="楷体" w:eastAsia="楷体" w:cs="楷体"/>
                <w:szCs w:val="21"/>
              </w:rPr>
            </w:pPr>
            <w:r>
              <w:rPr>
                <w:rFonts w:hint="eastAsia" w:ascii="楷体" w:hAnsi="楷体" w:eastAsia="楷体" w:cs="楷体"/>
                <w:szCs w:val="21"/>
              </w:rPr>
              <w:t>心理健康</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思政部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w:t>
            </w:r>
          </w:p>
        </w:tc>
        <w:tc>
          <w:tcPr>
            <w:tcW w:w="525"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604102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体 育</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基础部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w:t>
            </w:r>
          </w:p>
        </w:tc>
        <w:tc>
          <w:tcPr>
            <w:tcW w:w="525"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16111201</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就业指导</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7</w:t>
            </w:r>
          </w:p>
        </w:tc>
        <w:tc>
          <w:tcPr>
            <w:tcW w:w="525"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201200</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军事理论</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310" w:type="pct"/>
            <w:tcMar>
              <w:left w:w="0" w:type="dxa"/>
              <w:right w:w="0" w:type="dxa"/>
            </w:tcMar>
            <w:vAlign w:val="center"/>
          </w:tcPr>
          <w:p>
            <w:pPr>
              <w:spacing w:line="120" w:lineRule="atLeast"/>
              <w:jc w:val="center"/>
              <w:rPr>
                <w:rFonts w:ascii="楷体" w:hAnsi="楷体" w:eastAsia="楷体" w:cs="楷体"/>
                <w:szCs w:val="21"/>
              </w:rPr>
            </w:pPr>
          </w:p>
        </w:tc>
        <w:tc>
          <w:tcPr>
            <w:tcW w:w="310" w:type="pct"/>
            <w:tcMar>
              <w:left w:w="0" w:type="dxa"/>
              <w:right w:w="0" w:type="dxa"/>
            </w:tcMar>
            <w:vAlign w:val="center"/>
          </w:tcPr>
          <w:p>
            <w:pPr>
              <w:spacing w:line="120" w:lineRule="atLeast"/>
              <w:jc w:val="center"/>
              <w:rPr>
                <w:rFonts w:ascii="楷体" w:hAnsi="楷体" w:eastAsia="楷体" w:cs="楷体"/>
                <w:szCs w:val="21"/>
              </w:rPr>
            </w:pPr>
          </w:p>
        </w:tc>
        <w:tc>
          <w:tcPr>
            <w:tcW w:w="157" w:type="pct"/>
            <w:tcMar>
              <w:left w:w="0" w:type="dxa"/>
              <w:right w:w="0" w:type="dxa"/>
            </w:tcMar>
            <w:vAlign w:val="center"/>
          </w:tcPr>
          <w:p>
            <w:pPr>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8</w:t>
            </w:r>
          </w:p>
        </w:tc>
        <w:tc>
          <w:tcPr>
            <w:tcW w:w="525"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16111202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安全教育</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每学期4学时</w:t>
            </w: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9</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602102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高职数学</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 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基础部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选</w:t>
            </w: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修</w:t>
            </w: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课</w:t>
            </w:r>
          </w:p>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601102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高职语文</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vMerge w:val="restar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规定选修</w:t>
            </w: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基础部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603102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高职英语</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ind w:left="-63" w:leftChars="-30" w:right="214"/>
              <w:jc w:val="center"/>
              <w:rPr>
                <w:rFonts w:ascii="楷体" w:hAnsi="楷体" w:eastAsia="楷体" w:cs="楷体"/>
                <w:spacing w:val="-28"/>
                <w:szCs w:val="21"/>
              </w:rPr>
            </w:pP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vMerge w:val="continue"/>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基础部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职业礼仪</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ind w:firstLine="105" w:firstLineChars="50"/>
              <w:jc w:val="center"/>
              <w:rPr>
                <w:rFonts w:ascii="楷体" w:hAnsi="楷体" w:eastAsia="楷体" w:cs="楷体"/>
                <w:szCs w:val="21"/>
              </w:rPr>
            </w:pPr>
            <w:r>
              <w:rPr>
                <w:rFonts w:hint="eastAsia" w:ascii="楷体" w:hAnsi="楷体" w:eastAsia="楷体" w:cs="楷体"/>
                <w:szCs w:val="21"/>
              </w:rPr>
              <w:t>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任选一</w:t>
            </w: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教务处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创新创业教育</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ind w:left="-63" w:leftChars="-30"/>
              <w:jc w:val="center"/>
              <w:rPr>
                <w:rFonts w:ascii="楷体" w:hAnsi="楷体" w:eastAsia="楷体" w:cs="楷体"/>
                <w:szCs w:val="21"/>
              </w:rPr>
            </w:pPr>
            <w:r>
              <w:rPr>
                <w:rFonts w:hint="eastAsia" w:ascii="楷体" w:hAnsi="楷体" w:eastAsia="楷体" w:cs="楷体"/>
                <w:szCs w:val="21"/>
              </w:rPr>
              <w:t>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vMerge w:val="continue"/>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教务处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中华优秀传统文化</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vMerge w:val="continue"/>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教务处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801318</w:t>
            </w:r>
          </w:p>
        </w:tc>
        <w:tc>
          <w:tcPr>
            <w:tcW w:w="629" w:type="pct"/>
            <w:tcMar>
              <w:left w:w="0" w:type="dxa"/>
              <w:right w:w="0" w:type="dxa"/>
            </w:tcMar>
            <w:vAlign w:val="center"/>
          </w:tcPr>
          <w:p>
            <w:pPr>
              <w:snapToGrid w:val="0"/>
              <w:spacing w:line="120" w:lineRule="atLeast"/>
              <w:ind w:firstLine="210" w:firstLineChars="100"/>
              <w:jc w:val="center"/>
              <w:rPr>
                <w:rFonts w:ascii="楷体" w:hAnsi="楷体" w:eastAsia="楷体" w:cs="楷体"/>
                <w:szCs w:val="21"/>
              </w:rPr>
            </w:pPr>
            <w:r>
              <w:rPr>
                <w:rFonts w:hint="eastAsia" w:ascii="楷体" w:hAnsi="楷体" w:eastAsia="楷体" w:cs="楷体"/>
                <w:szCs w:val="21"/>
              </w:rPr>
              <w:t>美育教育（公共艺术）</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ind w:left="-63" w:leftChars="-30"/>
              <w:jc w:val="center"/>
              <w:rPr>
                <w:rFonts w:ascii="楷体" w:hAnsi="楷体" w:eastAsia="楷体" w:cs="楷体"/>
                <w:szCs w:val="21"/>
              </w:rPr>
            </w:pPr>
            <w:r>
              <w:rPr>
                <w:rFonts w:hint="eastAsia" w:ascii="楷体" w:hAnsi="楷体" w:eastAsia="楷体" w:cs="楷体"/>
                <w:szCs w:val="21"/>
              </w:rPr>
              <w:t>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教务处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4" w:hRule="atLeas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实    践课</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16114202</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入学及专业认知教育</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b/>
                <w:bCs/>
                <w:szCs w:val="21"/>
              </w:rPr>
            </w:pPr>
            <w:r>
              <w:rPr>
                <w:rFonts w:hint="eastAsia" w:ascii="楷体" w:hAnsi="楷体" w:eastAsia="楷体" w:cs="楷体"/>
                <w:b/>
                <w:bCs/>
                <w:szCs w:val="21"/>
              </w:rPr>
              <w:t>28</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ind w:left="-42" w:leftChars="-20"/>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ind w:left="-42" w:leftChars="-20"/>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ind w:left="-42" w:leftChars="-20"/>
              <w:jc w:val="center"/>
              <w:rPr>
                <w:rFonts w:ascii="楷体" w:hAnsi="楷体" w:eastAsia="楷体" w:cs="楷体"/>
                <w:szCs w:val="21"/>
              </w:rPr>
            </w:pPr>
          </w:p>
        </w:tc>
        <w:tc>
          <w:tcPr>
            <w:tcW w:w="632" w:type="pct"/>
            <w:vMerge w:val="restar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2周</w:t>
            </w: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军事教育</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b/>
                <w:bCs/>
                <w:szCs w:val="21"/>
              </w:rPr>
            </w:pPr>
            <w:r>
              <w:rPr>
                <w:rFonts w:hint="eastAsia" w:ascii="楷体" w:hAnsi="楷体" w:eastAsia="楷体" w:cs="楷体"/>
                <w:b/>
                <w:bCs/>
                <w:szCs w:val="21"/>
              </w:rPr>
              <w:t>56</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310" w:type="pct"/>
            <w:tcMar>
              <w:left w:w="0" w:type="dxa"/>
              <w:right w:w="0" w:type="dxa"/>
            </w:tcMar>
            <w:vAlign w:val="center"/>
          </w:tcPr>
          <w:p>
            <w:pPr>
              <w:snapToGrid w:val="0"/>
              <w:spacing w:line="120" w:lineRule="atLeast"/>
              <w:ind w:left="-42" w:leftChars="-20"/>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ind w:left="-42" w:leftChars="-20"/>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ind w:left="-42" w:leftChars="-20"/>
              <w:jc w:val="center"/>
              <w:rPr>
                <w:rFonts w:ascii="楷体" w:hAnsi="楷体" w:eastAsia="楷体" w:cs="楷体"/>
                <w:szCs w:val="21"/>
              </w:rPr>
            </w:pPr>
          </w:p>
        </w:tc>
        <w:tc>
          <w:tcPr>
            <w:tcW w:w="632" w:type="pct"/>
            <w:vMerge w:val="continue"/>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60" w:type="pct"/>
            <w:gridSpan w:val="2"/>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小计</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492/ 524</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29/31</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13/15</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w:t>
            </w:r>
          </w:p>
        </w:tc>
        <w:tc>
          <w:tcPr>
            <w:tcW w:w="310" w:type="pct"/>
            <w:tcMar>
              <w:left w:w="0" w:type="dxa"/>
              <w:right w:w="0" w:type="dxa"/>
            </w:tcMar>
            <w:vAlign w:val="center"/>
          </w:tcPr>
          <w:p>
            <w:pPr>
              <w:snapToGrid w:val="0"/>
              <w:spacing w:line="120" w:lineRule="atLeast"/>
              <w:ind w:left="-63" w:leftChars="-30"/>
              <w:jc w:val="center"/>
              <w:rPr>
                <w:rFonts w:ascii="楷体" w:hAnsi="楷体" w:eastAsia="楷体" w:cs="楷体"/>
                <w:szCs w:val="21"/>
              </w:rPr>
            </w:pPr>
            <w:r>
              <w:rPr>
                <w:rFonts w:hint="eastAsia" w:ascii="楷体" w:hAnsi="楷体" w:eastAsia="楷体" w:cs="楷体"/>
                <w:szCs w:val="21"/>
              </w:rPr>
              <w:t>6</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专业</w:t>
            </w: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课</w:t>
            </w:r>
          </w:p>
          <w:p>
            <w:pPr>
              <w:adjustRightInd w:val="0"/>
              <w:snapToGrid w:val="0"/>
              <w:spacing w:line="120" w:lineRule="atLeast"/>
              <w:jc w:val="center"/>
              <w:rPr>
                <w:rFonts w:ascii="楷体" w:hAnsi="楷体" w:eastAsia="楷体" w:cs="楷体"/>
                <w:szCs w:val="21"/>
              </w:rPr>
            </w:pP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基础课</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16112201</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电路基础</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等线" w:hAnsi="等线" w:eastAsia="宋体" w:cs="宋体"/>
                <w:b/>
                <w:bCs/>
                <w:kern w:val="0"/>
                <w:szCs w:val="21"/>
              </w:rPr>
              <w:t>4</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16112202</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电子技术</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4</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16112203</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传感器检测与应用技术</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查</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1.5</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16112204</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单片机原理与应用</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查</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88</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4+1W</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核心课</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16113201</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PLC控制技术</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72</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48</w:t>
            </w: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textAlignment w:val="baseline"/>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4+1W</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16113202</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电力电子技术</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查</w:t>
            </w: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16113203</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电视技术</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56</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2+1W</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16113204</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全自动洗衣机</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查</w:t>
            </w: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21"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4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0</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16113205</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无人机技术</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72</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48</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4</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4+1W</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拓展课</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16116201</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电机与控制</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56</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32</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2+1W</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16116202</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变频技术</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24</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0</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1.5</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选修</w:t>
            </w: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16116203</w:t>
            </w: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zCs w:val="21"/>
              </w:rPr>
            </w:pPr>
            <w:r>
              <w:rPr>
                <w:rFonts w:hint="eastAsia" w:ascii="楷体" w:hAnsi="楷体" w:eastAsia="楷体" w:cs="楷体"/>
                <w:szCs w:val="21"/>
              </w:rPr>
              <w:t>机械制图与CAD</w:t>
            </w: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试</w:t>
            </w: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16</w:t>
            </w: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48</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294"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4</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310" w:type="pct"/>
            <w:tcMar>
              <w:left w:w="0" w:type="dxa"/>
              <w:right w:w="0" w:type="dxa"/>
            </w:tcMar>
            <w:vAlign w:val="center"/>
          </w:tcPr>
          <w:p>
            <w:pPr>
              <w:snapToGrid w:val="0"/>
              <w:spacing w:line="120" w:lineRule="atLeast"/>
              <w:jc w:val="center"/>
              <w:rPr>
                <w:rFonts w:ascii="等线" w:hAnsi="等线" w:eastAsia="宋体" w:cs="宋体"/>
                <w:b/>
                <w:bCs/>
                <w:kern w:val="0"/>
                <w:szCs w:val="21"/>
              </w:rPr>
            </w:pPr>
            <w:r>
              <w:rPr>
                <w:rFonts w:hint="eastAsia" w:ascii="等线" w:hAnsi="等线" w:eastAsia="宋体" w:cs="宋体"/>
                <w:b/>
                <w:bCs/>
                <w:kern w:val="0"/>
                <w:szCs w:val="21"/>
              </w:rPr>
              <w:t>　</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74" w:hRule="atLeast"/>
        </w:trPr>
        <w:tc>
          <w:tcPr>
            <w:tcW w:w="260" w:type="pct"/>
            <w:gridSpan w:val="2"/>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小计</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5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ind w:left="105" w:leftChars="50"/>
              <w:jc w:val="center"/>
              <w:rPr>
                <w:rFonts w:ascii="楷体" w:hAnsi="楷体" w:eastAsia="楷体" w:cs="楷体"/>
                <w:spacing w:val="-20"/>
                <w:szCs w:val="21"/>
              </w:rPr>
            </w:pPr>
          </w:p>
        </w:tc>
        <w:tc>
          <w:tcPr>
            <w:tcW w:w="23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648</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14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34</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60" w:type="pct"/>
            <w:gridSpan w:val="2"/>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综合 实践</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w:t>
            </w:r>
          </w:p>
        </w:tc>
        <w:tc>
          <w:tcPr>
            <w:tcW w:w="525" w:type="pct"/>
            <w:tcMar>
              <w:left w:w="0" w:type="dxa"/>
              <w:right w:w="0" w:type="dxa"/>
            </w:tcMar>
            <w:vAlign w:val="center"/>
          </w:tcPr>
          <w:p>
            <w:pPr>
              <w:adjustRightInd w:val="0"/>
              <w:snapToGrid w:val="0"/>
              <w:spacing w:line="120" w:lineRule="atLeast"/>
              <w:ind w:firstLine="210" w:firstLineChars="100"/>
              <w:jc w:val="center"/>
              <w:rPr>
                <w:rFonts w:ascii="楷体" w:hAnsi="楷体" w:eastAsia="楷体" w:cs="楷体"/>
                <w:szCs w:val="21"/>
              </w:rPr>
            </w:pPr>
            <w:r>
              <w:rPr>
                <w:rFonts w:hint="eastAsia" w:ascii="楷体" w:hAnsi="楷体" w:eastAsia="楷体" w:cs="楷体"/>
                <w:szCs w:val="21"/>
              </w:rPr>
              <w:t>16114201</w:t>
            </w:r>
          </w:p>
        </w:tc>
        <w:tc>
          <w:tcPr>
            <w:tcW w:w="629" w:type="pct"/>
            <w:tcMar>
              <w:left w:w="0" w:type="dxa"/>
              <w:right w:w="0" w:type="dxa"/>
            </w:tcMar>
            <w:vAlign w:val="center"/>
          </w:tcPr>
          <w:p>
            <w:pPr>
              <w:snapToGrid w:val="0"/>
              <w:spacing w:line="120" w:lineRule="atLeast"/>
              <w:jc w:val="center"/>
              <w:rPr>
                <w:rFonts w:ascii="楷体" w:hAnsi="楷体" w:eastAsia="楷体" w:cs="楷体"/>
                <w:spacing w:val="-20"/>
                <w:szCs w:val="21"/>
              </w:rPr>
            </w:pPr>
            <w:r>
              <w:rPr>
                <w:rFonts w:hint="eastAsia" w:ascii="楷体" w:hAnsi="楷体" w:eastAsia="楷体" w:cs="楷体"/>
                <w:spacing w:val="-20"/>
                <w:szCs w:val="21"/>
              </w:rPr>
              <w:t>顶岗实习</w:t>
            </w: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b/>
                <w:spacing w:val="-20"/>
                <w:szCs w:val="21"/>
              </w:rPr>
              <w:t>696</w:t>
            </w:r>
          </w:p>
        </w:tc>
        <w:tc>
          <w:tcPr>
            <w:tcW w:w="121" w:type="pct"/>
            <w:tcMar>
              <w:left w:w="0" w:type="dxa"/>
              <w:right w:w="0" w:type="dxa"/>
            </w:tcMar>
            <w:vAlign w:val="center"/>
          </w:tcPr>
          <w:p>
            <w:pPr>
              <w:snapToGrid w:val="0"/>
              <w:spacing w:line="120" w:lineRule="atLeast"/>
              <w:jc w:val="center"/>
              <w:rPr>
                <w:rFonts w:ascii="楷体" w:hAnsi="楷体" w:eastAsia="楷体" w:cs="楷体"/>
                <w:b/>
                <w:spacing w:val="-20"/>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b/>
                <w:spacing w:val="-20"/>
                <w:szCs w:val="21"/>
              </w:rPr>
            </w:pPr>
            <w:r>
              <w:rPr>
                <w:rFonts w:hint="eastAsia" w:ascii="楷体" w:hAnsi="楷体" w:eastAsia="楷体" w:cs="楷体"/>
                <w:b/>
                <w:spacing w:val="-20"/>
                <w:szCs w:val="21"/>
              </w:rPr>
              <w:t>696</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pacing w:val="-20"/>
                <w:szCs w:val="21"/>
              </w:rPr>
              <w:t>29</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w:t>
            </w:r>
          </w:p>
        </w:tc>
        <w:tc>
          <w:tcPr>
            <w:tcW w:w="632" w:type="pct"/>
            <w:tcMar>
              <w:left w:w="0" w:type="dxa"/>
              <w:right w:w="0" w:type="dxa"/>
            </w:tcMar>
            <w:vAlign w:val="center"/>
          </w:tcPr>
          <w:p>
            <w:pPr>
              <w:snapToGrid w:val="0"/>
              <w:spacing w:line="120" w:lineRule="atLeast"/>
              <w:jc w:val="center"/>
              <w:rPr>
                <w:rFonts w:ascii="楷体" w:hAnsi="楷体" w:eastAsia="楷体" w:cs="楷体"/>
                <w:spacing w:val="-20"/>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pacing w:val="-20"/>
                <w:szCs w:val="21"/>
              </w:rPr>
            </w:pPr>
            <w:r>
              <w:rPr>
                <w:rFonts w:hint="eastAsia" w:ascii="楷体" w:hAnsi="楷体" w:eastAsia="楷体" w:cs="楷体"/>
                <w:spacing w:val="-20"/>
                <w:szCs w:val="21"/>
              </w:rPr>
              <w:t>机电系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60" w:type="pct"/>
            <w:gridSpan w:val="2"/>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小计</w:t>
            </w:r>
          </w:p>
        </w:tc>
        <w:tc>
          <w:tcPr>
            <w:tcW w:w="121"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525" w:type="pct"/>
            <w:tcMar>
              <w:left w:w="0" w:type="dxa"/>
              <w:right w:w="0" w:type="dxa"/>
            </w:tcMar>
            <w:vAlign w:val="center"/>
          </w:tcPr>
          <w:p>
            <w:pPr>
              <w:adjustRightInd w:val="0"/>
              <w:snapToGrid w:val="0"/>
              <w:spacing w:line="120" w:lineRule="atLeast"/>
              <w:ind w:firstLine="210" w:firstLineChars="100"/>
              <w:jc w:val="center"/>
              <w:rPr>
                <w:rFonts w:ascii="楷体" w:hAnsi="楷体" w:eastAsia="楷体" w:cs="楷体"/>
                <w:szCs w:val="21"/>
              </w:rPr>
            </w:pPr>
          </w:p>
        </w:tc>
        <w:tc>
          <w:tcPr>
            <w:tcW w:w="629" w:type="pct"/>
            <w:tcMar>
              <w:left w:w="0" w:type="dxa"/>
              <w:right w:w="0" w:type="dxa"/>
            </w:tcMar>
            <w:vAlign w:val="center"/>
          </w:tcPr>
          <w:p>
            <w:pPr>
              <w:snapToGrid w:val="0"/>
              <w:spacing w:line="120" w:lineRule="atLeast"/>
              <w:jc w:val="center"/>
              <w:rPr>
                <w:rFonts w:ascii="楷体" w:hAnsi="楷体" w:eastAsia="楷体" w:cs="楷体"/>
                <w:spacing w:val="-20"/>
                <w:szCs w:val="21"/>
              </w:rPr>
            </w:pPr>
          </w:p>
        </w:tc>
        <w:tc>
          <w:tcPr>
            <w:tcW w:w="237" w:type="pct"/>
            <w:tcMar>
              <w:left w:w="0" w:type="dxa"/>
              <w:right w:w="0" w:type="dxa"/>
            </w:tcMar>
            <w:vAlign w:val="center"/>
          </w:tcPr>
          <w:p>
            <w:pPr>
              <w:snapToGrid w:val="0"/>
              <w:spacing w:line="120" w:lineRule="atLeast"/>
              <w:jc w:val="center"/>
              <w:rPr>
                <w:rFonts w:ascii="楷体" w:hAnsi="楷体" w:eastAsia="楷体" w:cs="楷体"/>
                <w:szCs w:val="21"/>
              </w:rPr>
            </w:pPr>
          </w:p>
        </w:tc>
        <w:tc>
          <w:tcPr>
            <w:tcW w:w="236"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b/>
                <w:spacing w:val="-20"/>
                <w:szCs w:val="21"/>
              </w:rPr>
              <w:t>696</w:t>
            </w:r>
          </w:p>
        </w:tc>
        <w:tc>
          <w:tcPr>
            <w:tcW w:w="121" w:type="pct"/>
            <w:tcMar>
              <w:left w:w="0" w:type="dxa"/>
              <w:right w:w="0" w:type="dxa"/>
            </w:tcMar>
            <w:vAlign w:val="center"/>
          </w:tcPr>
          <w:p>
            <w:pPr>
              <w:snapToGrid w:val="0"/>
              <w:spacing w:line="120" w:lineRule="atLeast"/>
              <w:jc w:val="center"/>
              <w:rPr>
                <w:rFonts w:ascii="楷体" w:hAnsi="楷体" w:eastAsia="楷体" w:cs="楷体"/>
                <w:b/>
                <w:spacing w:val="-20"/>
                <w:szCs w:val="21"/>
              </w:rPr>
            </w:pPr>
          </w:p>
        </w:tc>
        <w:tc>
          <w:tcPr>
            <w:tcW w:w="147" w:type="pct"/>
            <w:tcMar>
              <w:left w:w="0" w:type="dxa"/>
              <w:right w:w="0" w:type="dxa"/>
            </w:tcMar>
            <w:vAlign w:val="center"/>
          </w:tcPr>
          <w:p>
            <w:pPr>
              <w:snapToGrid w:val="0"/>
              <w:spacing w:line="120" w:lineRule="atLeast"/>
              <w:jc w:val="center"/>
              <w:rPr>
                <w:rFonts w:ascii="楷体" w:hAnsi="楷体" w:eastAsia="楷体" w:cs="楷体"/>
                <w:b/>
                <w:spacing w:val="-20"/>
                <w:szCs w:val="21"/>
              </w:rPr>
            </w:pPr>
            <w:r>
              <w:rPr>
                <w:rFonts w:hint="eastAsia" w:ascii="楷体" w:hAnsi="楷体" w:eastAsia="楷体" w:cs="楷体"/>
                <w:b/>
                <w:spacing w:val="-20"/>
                <w:szCs w:val="21"/>
              </w:rPr>
              <w:t>696</w:t>
            </w:r>
          </w:p>
        </w:tc>
        <w:tc>
          <w:tcPr>
            <w:tcW w:w="294" w:type="pct"/>
            <w:tcMar>
              <w:left w:w="0" w:type="dxa"/>
              <w:right w:w="0" w:type="dxa"/>
            </w:tcMar>
            <w:vAlign w:val="center"/>
          </w:tcPr>
          <w:p>
            <w:pPr>
              <w:snapToGrid w:val="0"/>
              <w:spacing w:line="120" w:lineRule="atLeast"/>
              <w:jc w:val="center"/>
              <w:rPr>
                <w:rFonts w:ascii="楷体" w:hAnsi="楷体" w:eastAsia="楷体" w:cs="楷体"/>
                <w:spacing w:val="-20"/>
                <w:szCs w:val="21"/>
              </w:rPr>
            </w:pPr>
            <w:r>
              <w:rPr>
                <w:rFonts w:hint="eastAsia" w:ascii="楷体" w:hAnsi="楷体" w:eastAsia="楷体" w:cs="楷体"/>
                <w:spacing w:val="-20"/>
                <w:szCs w:val="21"/>
              </w:rPr>
              <w:t>29</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310"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12</w:t>
            </w:r>
          </w:p>
        </w:tc>
        <w:tc>
          <w:tcPr>
            <w:tcW w:w="157" w:type="pct"/>
            <w:tcMar>
              <w:left w:w="0" w:type="dxa"/>
              <w:right w:w="0" w:type="dxa"/>
            </w:tcMar>
            <w:vAlign w:val="center"/>
          </w:tcPr>
          <w:p>
            <w:pPr>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pacing w:val="-20"/>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restar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合</w:t>
            </w: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p>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计</w:t>
            </w:r>
          </w:p>
        </w:tc>
        <w:tc>
          <w:tcPr>
            <w:tcW w:w="767" w:type="pct"/>
            <w:gridSpan w:val="3"/>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总学时/总学分</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p>
        </w:tc>
        <w:tc>
          <w:tcPr>
            <w:tcW w:w="742" w:type="pct"/>
            <w:gridSpan w:val="4"/>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1836/1868</w:t>
            </w:r>
          </w:p>
        </w:tc>
        <w:tc>
          <w:tcPr>
            <w:tcW w:w="294" w:type="pct"/>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92</w:t>
            </w: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25</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17</w:t>
            </w:r>
          </w:p>
        </w:tc>
        <w:tc>
          <w:tcPr>
            <w:tcW w:w="310" w:type="pct"/>
            <w:tcMar>
              <w:left w:w="0" w:type="dxa"/>
              <w:right w:w="0" w:type="dxa"/>
            </w:tcMar>
            <w:vAlign w:val="center"/>
          </w:tcPr>
          <w:p>
            <w:pPr>
              <w:adjustRightInd w:val="0"/>
              <w:snapToGrid w:val="0"/>
              <w:spacing w:line="120" w:lineRule="atLeast"/>
              <w:jc w:val="center"/>
              <w:textAlignment w:val="baseline"/>
              <w:rPr>
                <w:rFonts w:ascii="楷体" w:hAnsi="楷体" w:eastAsia="楷体" w:cs="楷体"/>
                <w:kern w:val="0"/>
                <w:szCs w:val="21"/>
              </w:rPr>
            </w:pPr>
            <w:r>
              <w:rPr>
                <w:rFonts w:hint="eastAsia" w:ascii="楷体" w:hAnsi="楷体" w:eastAsia="楷体" w:cs="楷体"/>
                <w:kern w:val="0"/>
                <w:szCs w:val="21"/>
              </w:rPr>
              <w:t>18</w:t>
            </w: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pacing w:val="-30"/>
                <w:szCs w:val="21"/>
              </w:rPr>
            </w:pPr>
            <w:r>
              <w:rPr>
                <w:rFonts w:hint="eastAsia" w:ascii="楷体" w:hAnsi="楷体" w:eastAsia="楷体" w:cs="楷体"/>
                <w:spacing w:val="-30"/>
                <w:szCs w:val="21"/>
              </w:rPr>
              <w:t>实践  %</w:t>
            </w:r>
          </w:p>
        </w:tc>
        <w:tc>
          <w:tcPr>
            <w:tcW w:w="725" w:type="pct"/>
            <w:tcMar>
              <w:left w:w="0" w:type="dxa"/>
              <w:right w:w="0" w:type="dxa"/>
            </w:tcMar>
            <w:vAlign w:val="center"/>
          </w:tcPr>
          <w:p>
            <w:pPr>
              <w:snapToGrid w:val="0"/>
              <w:spacing w:line="120" w:lineRule="atLeast"/>
              <w:jc w:val="center"/>
              <w:rPr>
                <w:rFonts w:ascii="楷体" w:hAnsi="楷体" w:eastAsia="楷体" w:cs="楷体"/>
                <w:spacing w:val="-30"/>
                <w:szCs w:val="21"/>
              </w:rPr>
            </w:pPr>
            <w:r>
              <w:rPr>
                <w:rFonts w:hint="eastAsia" w:ascii="楷体" w:hAnsi="楷体" w:eastAsia="楷体" w:cs="楷体"/>
                <w:spacing w:val="-30"/>
                <w:szCs w:val="21"/>
              </w:rPr>
              <w:t>56.6</w:t>
            </w:r>
            <w:r>
              <w:rPr>
                <w:rFonts w:ascii="楷体" w:hAnsi="楷体" w:eastAsia="楷体" w:cs="楷体"/>
                <w:spacing w:val="-30"/>
                <w:szCs w:val="21"/>
              </w:rPr>
              <w:t xml:space="preserve"> </w:t>
            </w:r>
            <w:r>
              <w:rPr>
                <w:rFonts w:hint="eastAsia" w:ascii="楷体" w:hAnsi="楷体" w:eastAsia="楷体" w:cs="楷体"/>
                <w:spacing w:val="-3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0" w:type="pct"/>
            <w:vMerge w:val="continue"/>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67" w:type="pct"/>
            <w:gridSpan w:val="3"/>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理论教学周/集中实践周</w:t>
            </w:r>
          </w:p>
        </w:tc>
        <w:tc>
          <w:tcPr>
            <w:tcW w:w="629" w:type="pct"/>
            <w:tcMar>
              <w:left w:w="0" w:type="dxa"/>
              <w:right w:w="0" w:type="dxa"/>
            </w:tcMar>
            <w:vAlign w:val="center"/>
          </w:tcPr>
          <w:p>
            <w:pPr>
              <w:snapToGrid w:val="0"/>
              <w:spacing w:line="120" w:lineRule="atLeast"/>
              <w:jc w:val="center"/>
              <w:rPr>
                <w:rFonts w:ascii="楷体" w:hAnsi="楷体" w:eastAsia="楷体" w:cs="楷体"/>
                <w:szCs w:val="21"/>
              </w:rPr>
            </w:pPr>
          </w:p>
        </w:tc>
        <w:tc>
          <w:tcPr>
            <w:tcW w:w="742" w:type="pct"/>
            <w:gridSpan w:val="4"/>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0</w:t>
            </w:r>
          </w:p>
        </w:tc>
        <w:tc>
          <w:tcPr>
            <w:tcW w:w="310" w:type="pct"/>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3</w:t>
            </w:r>
          </w:p>
        </w:tc>
        <w:tc>
          <w:tcPr>
            <w:tcW w:w="310" w:type="pct"/>
            <w:tcMar>
              <w:left w:w="0" w:type="dxa"/>
              <w:right w:w="0" w:type="dxa"/>
            </w:tcMar>
            <w:vAlign w:val="center"/>
          </w:tcPr>
          <w:p>
            <w:pPr>
              <w:adjustRightInd w:val="0"/>
              <w:snapToGrid w:val="0"/>
              <w:spacing w:line="120" w:lineRule="atLeast"/>
              <w:jc w:val="center"/>
              <w:textAlignment w:val="baseline"/>
              <w:rPr>
                <w:rFonts w:ascii="楷体" w:hAnsi="楷体" w:eastAsia="楷体" w:cs="楷体"/>
                <w:kern w:val="0"/>
                <w:szCs w:val="21"/>
              </w:rPr>
            </w:pPr>
            <w:r>
              <w:rPr>
                <w:rFonts w:hint="eastAsia" w:ascii="楷体" w:hAnsi="楷体" w:eastAsia="楷体" w:cs="楷体"/>
                <w:kern w:val="0"/>
                <w:szCs w:val="21"/>
              </w:rPr>
              <w:t>2</w:t>
            </w:r>
          </w:p>
        </w:tc>
        <w:tc>
          <w:tcPr>
            <w:tcW w:w="157" w:type="pct"/>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tcMar>
              <w:left w:w="0" w:type="dxa"/>
              <w:right w:w="0" w:type="dxa"/>
            </w:tcMar>
            <w:vAlign w:val="center"/>
          </w:tcPr>
          <w:p>
            <w:pPr>
              <w:snapToGrid w:val="0"/>
              <w:spacing w:line="120" w:lineRule="atLeast"/>
              <w:jc w:val="center"/>
              <w:rPr>
                <w:rFonts w:ascii="楷体" w:hAnsi="楷体" w:eastAsia="楷体" w:cs="楷体"/>
                <w:szCs w:val="21"/>
              </w:rPr>
            </w:pPr>
          </w:p>
        </w:tc>
        <w:tc>
          <w:tcPr>
            <w:tcW w:w="725" w:type="pct"/>
            <w:tcMar>
              <w:left w:w="0" w:type="dxa"/>
              <w:right w:w="0" w:type="dxa"/>
            </w:tcMar>
            <w:vAlign w:val="center"/>
          </w:tcPr>
          <w:p>
            <w:pPr>
              <w:snapToGrid w:val="0"/>
              <w:spacing w:line="120" w:lineRule="atLeast"/>
              <w:jc w:val="center"/>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0" w:type="pct"/>
            <w:vMerge w:val="continue"/>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767" w:type="pct"/>
            <w:gridSpan w:val="3"/>
            <w:tcBorders>
              <w:bottom w:val="single" w:color="auto" w:sz="12" w:space="0"/>
            </w:tcBorders>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周 学 时</w:t>
            </w:r>
          </w:p>
        </w:tc>
        <w:tc>
          <w:tcPr>
            <w:tcW w:w="629" w:type="pct"/>
            <w:tcBorders>
              <w:bottom w:val="single" w:color="auto" w:sz="12" w:space="0"/>
            </w:tcBorders>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≤26</w:t>
            </w:r>
          </w:p>
        </w:tc>
        <w:tc>
          <w:tcPr>
            <w:tcW w:w="742" w:type="pct"/>
            <w:gridSpan w:val="4"/>
            <w:tcBorders>
              <w:bottom w:val="single" w:color="auto" w:sz="12" w:space="0"/>
            </w:tcBorders>
            <w:tcMar>
              <w:left w:w="0" w:type="dxa"/>
              <w:right w:w="0" w:type="dxa"/>
            </w:tcMar>
            <w:vAlign w:val="center"/>
          </w:tcPr>
          <w:p>
            <w:pPr>
              <w:snapToGrid w:val="0"/>
              <w:spacing w:line="120" w:lineRule="atLeast"/>
              <w:jc w:val="center"/>
              <w:rPr>
                <w:rFonts w:ascii="楷体" w:hAnsi="楷体" w:eastAsia="楷体" w:cs="楷体"/>
                <w:szCs w:val="21"/>
              </w:rPr>
            </w:pPr>
          </w:p>
        </w:tc>
        <w:tc>
          <w:tcPr>
            <w:tcW w:w="294" w:type="pct"/>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294" w:type="pct"/>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25</w:t>
            </w:r>
          </w:p>
        </w:tc>
        <w:tc>
          <w:tcPr>
            <w:tcW w:w="310" w:type="pct"/>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17</w:t>
            </w:r>
          </w:p>
        </w:tc>
        <w:tc>
          <w:tcPr>
            <w:tcW w:w="310" w:type="pct"/>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r>
              <w:rPr>
                <w:rFonts w:hint="eastAsia" w:ascii="楷体" w:hAnsi="楷体" w:eastAsia="楷体" w:cs="楷体"/>
                <w:szCs w:val="21"/>
              </w:rPr>
              <w:t>18</w:t>
            </w:r>
          </w:p>
        </w:tc>
        <w:tc>
          <w:tcPr>
            <w:tcW w:w="157" w:type="pct"/>
            <w:tcBorders>
              <w:bottom w:val="single" w:color="auto" w:sz="12" w:space="0"/>
            </w:tcBorders>
            <w:tcMar>
              <w:left w:w="0" w:type="dxa"/>
              <w:right w:w="0" w:type="dxa"/>
            </w:tcMar>
            <w:vAlign w:val="center"/>
          </w:tcPr>
          <w:p>
            <w:pPr>
              <w:adjustRightInd w:val="0"/>
              <w:snapToGrid w:val="0"/>
              <w:spacing w:line="120" w:lineRule="atLeast"/>
              <w:jc w:val="center"/>
              <w:rPr>
                <w:rFonts w:ascii="楷体" w:hAnsi="楷体" w:eastAsia="楷体" w:cs="楷体"/>
                <w:szCs w:val="21"/>
              </w:rPr>
            </w:pPr>
          </w:p>
        </w:tc>
        <w:tc>
          <w:tcPr>
            <w:tcW w:w="632" w:type="pct"/>
            <w:tcBorders>
              <w:bottom w:val="single" w:color="auto" w:sz="12" w:space="0"/>
            </w:tcBorders>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平均</w:t>
            </w:r>
          </w:p>
        </w:tc>
        <w:tc>
          <w:tcPr>
            <w:tcW w:w="725" w:type="pct"/>
            <w:tcBorders>
              <w:bottom w:val="single" w:color="auto" w:sz="12" w:space="0"/>
            </w:tcBorders>
            <w:tcMar>
              <w:left w:w="0" w:type="dxa"/>
              <w:right w:w="0" w:type="dxa"/>
            </w:tcMar>
            <w:vAlign w:val="center"/>
          </w:tcPr>
          <w:p>
            <w:pPr>
              <w:snapToGrid w:val="0"/>
              <w:spacing w:line="120" w:lineRule="atLeast"/>
              <w:jc w:val="center"/>
              <w:rPr>
                <w:rFonts w:ascii="楷体" w:hAnsi="楷体" w:eastAsia="楷体" w:cs="楷体"/>
                <w:szCs w:val="21"/>
              </w:rPr>
            </w:pPr>
            <w:r>
              <w:rPr>
                <w:rFonts w:hint="eastAsia" w:ascii="楷体" w:hAnsi="楷体" w:eastAsia="楷体" w:cs="楷体"/>
                <w:szCs w:val="21"/>
              </w:rPr>
              <w:t>20.6</w:t>
            </w:r>
          </w:p>
        </w:tc>
      </w:tr>
    </w:tbl>
    <w:p>
      <w:pPr>
        <w:pStyle w:val="2"/>
        <w:spacing w:before="120" w:beforeLines="50" w:after="120" w:afterLines="50"/>
        <w:jc w:val="both"/>
        <w:rPr>
          <w:rFonts w:ascii="黑体" w:hAnsi="黑体" w:cs="黑体"/>
          <w:kern w:val="0"/>
          <w:sz w:val="28"/>
          <w:szCs w:val="28"/>
        </w:rPr>
      </w:pPr>
      <w:bookmarkStart w:id="19" w:name="_Toc43181193"/>
      <w:r>
        <w:rPr>
          <w:rFonts w:hint="eastAsia" w:ascii="黑体" w:hAnsi="黑体" w:cs="黑体"/>
          <w:kern w:val="0"/>
          <w:sz w:val="28"/>
          <w:szCs w:val="28"/>
        </w:rPr>
        <w:t>八、实施保障</w:t>
      </w:r>
      <w:bookmarkEnd w:id="19"/>
    </w:p>
    <w:p>
      <w:pPr>
        <w:widowControl/>
        <w:spacing w:before="76" w:after="76" w:line="360" w:lineRule="auto"/>
        <w:ind w:firstLine="482" w:firstLineChars="200"/>
        <w:jc w:val="left"/>
        <w:rPr>
          <w:rFonts w:ascii="宋体" w:cs="宋体"/>
          <w:kern w:val="0"/>
          <w:sz w:val="27"/>
          <w:szCs w:val="27"/>
        </w:rPr>
      </w:pPr>
      <w:r>
        <w:rPr>
          <w:rFonts w:hint="eastAsia" w:ascii="宋体" w:hAnsi="宋体" w:cs="宋体"/>
          <w:b/>
          <w:bCs/>
          <w:kern w:val="0"/>
          <w:sz w:val="24"/>
        </w:rPr>
        <w:t>（一）师资队伍</w:t>
      </w:r>
    </w:p>
    <w:p>
      <w:pPr>
        <w:widowControl/>
        <w:spacing w:line="360" w:lineRule="auto"/>
        <w:ind w:firstLine="480" w:firstLineChars="200"/>
        <w:rPr>
          <w:rFonts w:ascii="宋体" w:hAnsi="Times New Roman" w:eastAsia="宋体" w:cs="宋体"/>
          <w:kern w:val="0"/>
          <w:sz w:val="24"/>
          <w:szCs w:val="24"/>
        </w:rPr>
      </w:pPr>
      <w:bookmarkStart w:id="20" w:name="_Toc339135193"/>
      <w:r>
        <w:rPr>
          <w:rFonts w:hint="eastAsia" w:ascii="宋体" w:hAnsi="Times New Roman" w:eastAsia="宋体" w:cs="宋体"/>
          <w:kern w:val="0"/>
          <w:sz w:val="24"/>
          <w:szCs w:val="24"/>
        </w:rPr>
        <w:t>在师资队伍建设方面，要深化产教融合，让教师走出去参加企业行业的技术活动，让企业技术人才、操作能手多走到课堂、实训室。构建教师到企业锻炼和师傅到学校深造与教学的双向运行体系，推进专兼结合、校企互聘互用的双师结构教师队伍建设。</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1、专任教师要求</w:t>
      </w:r>
      <w:bookmarkEnd w:id="20"/>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（1）具有良好的师德师风；</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（2）具有研究生或硕士学位；</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（3）具有系统电子技术的专业理论知识和实践能力，经过学校职业技能测试合格；</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（4）掌握先进的职业教育教学理论，具有课程开发与教学设计能力；</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（5）具备指导电子产品设计与制作、嵌入式产品开发等竞赛的能力。</w:t>
      </w:r>
    </w:p>
    <w:p>
      <w:pPr>
        <w:widowControl/>
        <w:spacing w:before="76" w:after="76" w:line="360" w:lineRule="auto"/>
        <w:ind w:firstLine="482" w:firstLineChars="200"/>
        <w:jc w:val="left"/>
        <w:rPr>
          <w:rFonts w:ascii="宋体" w:hAnsi="宋体" w:cs="宋体"/>
          <w:b/>
          <w:bCs/>
          <w:kern w:val="0"/>
          <w:sz w:val="24"/>
        </w:rPr>
      </w:pPr>
      <w:bookmarkStart w:id="21" w:name="_Toc256616262"/>
      <w:bookmarkStart w:id="22" w:name="_Toc339135194"/>
      <w:r>
        <w:rPr>
          <w:rFonts w:hint="eastAsia" w:ascii="宋体" w:hAnsi="宋体" w:cs="宋体"/>
          <w:b/>
          <w:bCs/>
          <w:kern w:val="0"/>
          <w:sz w:val="24"/>
        </w:rPr>
        <w:t>2、兼职教师或外聘教师要求</w:t>
      </w:r>
      <w:bookmarkEnd w:id="21"/>
      <w:bookmarkEnd w:id="22"/>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（1）责任心强，热心高等职业教育事业；</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（2）从事电子企业相关岗位工作5年以上，具有丰富实践经验；</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（3）经过职业教育教学培训,有一定的教育教学能力；</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（4）211院校在研究生经实际演讲具备教学能力；</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（5）具有牵头教学研究项目、组织实施教学改革的能力。</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机电工程系具有教学和实践能力过硬的师资队伍，共有专业教师19名，其中教授一名，副教授6名，讲师13名，双师型教师14名，研究生13名，全国家电维协维修专家1名，山西省高校工委特聘专家1名，山西省高职高专电气自动化、计算机应用技术专业委员会副主任各1名，省级学科带头人2名，省级骨干教师2名。</w:t>
      </w:r>
    </w:p>
    <w:tbl>
      <w:tblPr>
        <w:tblStyle w:val="10"/>
        <w:tblW w:w="5000" w:type="pct"/>
        <w:jc w:val="center"/>
        <w:tblLayout w:type="autofit"/>
        <w:tblCellMar>
          <w:top w:w="15" w:type="dxa"/>
          <w:left w:w="15" w:type="dxa"/>
          <w:bottom w:w="15" w:type="dxa"/>
          <w:right w:w="15" w:type="dxa"/>
        </w:tblCellMar>
      </w:tblPr>
      <w:tblGrid>
        <w:gridCol w:w="1325"/>
        <w:gridCol w:w="1907"/>
        <w:gridCol w:w="1478"/>
        <w:gridCol w:w="1511"/>
        <w:gridCol w:w="2879"/>
      </w:tblGrid>
      <w:tr>
        <w:tblPrEx>
          <w:tblCellMar>
            <w:top w:w="15" w:type="dxa"/>
            <w:left w:w="15" w:type="dxa"/>
            <w:bottom w:w="15" w:type="dxa"/>
            <w:right w:w="15" w:type="dxa"/>
          </w:tblCellMar>
        </w:tblPrEx>
        <w:trPr>
          <w:trHeight w:val="825" w:hRule="atLeast"/>
          <w:jc w:val="center"/>
        </w:trPr>
        <w:tc>
          <w:tcPr>
            <w:tcW w:w="5000" w:type="pct"/>
            <w:gridSpan w:val="5"/>
            <w:vAlign w:val="center"/>
          </w:tcPr>
          <w:p>
            <w:pPr>
              <w:widowControl/>
              <w:spacing w:line="360" w:lineRule="auto"/>
              <w:jc w:val="center"/>
              <w:rPr>
                <w:rFonts w:ascii="楷体" w:hAnsi="楷体" w:eastAsia="楷体" w:cs="宋体"/>
                <w:sz w:val="28"/>
                <w:szCs w:val="28"/>
              </w:rPr>
            </w:pPr>
            <w:r>
              <w:rPr>
                <w:rFonts w:hint="eastAsia" w:ascii="宋体" w:hAnsi="宋体" w:cs="宋体"/>
                <w:b/>
                <w:bCs/>
                <w:kern w:val="0"/>
                <w:sz w:val="24"/>
              </w:rPr>
              <w:t>表9 师资队伍及师生比分析</w:t>
            </w:r>
          </w:p>
        </w:tc>
      </w:tr>
      <w:tr>
        <w:tblPrEx>
          <w:tblCellMar>
            <w:top w:w="15" w:type="dxa"/>
            <w:left w:w="15" w:type="dxa"/>
            <w:bottom w:w="15" w:type="dxa"/>
            <w:right w:w="15" w:type="dxa"/>
          </w:tblCellMar>
        </w:tblPrEx>
        <w:trPr>
          <w:trHeight w:val="322" w:hRule="atLeast"/>
          <w:jc w:val="center"/>
        </w:trPr>
        <w:tc>
          <w:tcPr>
            <w:tcW w:w="1776" w:type="pct"/>
            <w:gridSpan w:val="2"/>
            <w:tcBorders>
              <w:top w:val="single" w:color="000000" w:sz="12"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项目</w:t>
            </w:r>
          </w:p>
        </w:tc>
        <w:tc>
          <w:tcPr>
            <w:tcW w:w="812" w:type="pct"/>
            <w:tcBorders>
              <w:top w:val="single" w:color="000000" w:sz="12"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人数</w:t>
            </w:r>
          </w:p>
        </w:tc>
        <w:tc>
          <w:tcPr>
            <w:tcW w:w="830" w:type="pct"/>
            <w:tcBorders>
              <w:top w:val="single" w:color="000000" w:sz="12"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校内专任</w:t>
            </w:r>
          </w:p>
        </w:tc>
        <w:tc>
          <w:tcPr>
            <w:tcW w:w="1582" w:type="pct"/>
            <w:tcBorders>
              <w:top w:val="single" w:color="000000" w:sz="12"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校内兼课</w:t>
            </w:r>
          </w:p>
        </w:tc>
      </w:tr>
      <w:tr>
        <w:trPr>
          <w:trHeight w:val="390" w:hRule="atLeast"/>
          <w:jc w:val="center"/>
        </w:trPr>
        <w:tc>
          <w:tcPr>
            <w:tcW w:w="1776" w:type="pct"/>
            <w:gridSpan w:val="2"/>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校内教师总数（人数）</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19</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16</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3</w:t>
            </w:r>
          </w:p>
        </w:tc>
      </w:tr>
      <w:tr>
        <w:tblPrEx>
          <w:tblCellMar>
            <w:top w:w="15" w:type="dxa"/>
            <w:left w:w="15" w:type="dxa"/>
            <w:bottom w:w="15" w:type="dxa"/>
            <w:right w:w="15" w:type="dxa"/>
          </w:tblCellMar>
        </w:tblPrEx>
        <w:trPr>
          <w:trHeight w:val="381" w:hRule="atLeast"/>
          <w:jc w:val="center"/>
        </w:trPr>
        <w:tc>
          <w:tcPr>
            <w:tcW w:w="1776" w:type="pct"/>
            <w:gridSpan w:val="2"/>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外聘教师总数（人数）</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4</w:t>
            </w:r>
          </w:p>
        </w:tc>
        <w:tc>
          <w:tcPr>
            <w:tcW w:w="2413" w:type="pct"/>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88" w:hRule="atLeast"/>
          <w:jc w:val="center"/>
        </w:trPr>
        <w:tc>
          <w:tcPr>
            <w:tcW w:w="728" w:type="pct"/>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性别结构</w:t>
            </w: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男</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8</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7</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r>
      <w:tr>
        <w:tblPrEx>
          <w:tblCellMar>
            <w:top w:w="15" w:type="dxa"/>
            <w:left w:w="15" w:type="dxa"/>
            <w:bottom w:w="15" w:type="dxa"/>
            <w:right w:w="15" w:type="dxa"/>
          </w:tblCellMar>
        </w:tblPrEx>
        <w:trPr>
          <w:trHeight w:val="380"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女</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11</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9</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r>
      <w:tr>
        <w:tblPrEx>
          <w:tblCellMar>
            <w:top w:w="15" w:type="dxa"/>
            <w:left w:w="15" w:type="dxa"/>
            <w:bottom w:w="15" w:type="dxa"/>
            <w:right w:w="15" w:type="dxa"/>
          </w:tblCellMar>
        </w:tblPrEx>
        <w:trPr>
          <w:trHeight w:val="244" w:hRule="atLeast"/>
          <w:jc w:val="center"/>
        </w:trPr>
        <w:tc>
          <w:tcPr>
            <w:tcW w:w="728" w:type="pct"/>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年龄结构</w:t>
            </w: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35岁以下</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14</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12</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r>
      <w:tr>
        <w:tblPrEx>
          <w:tblCellMar>
            <w:top w:w="15" w:type="dxa"/>
            <w:left w:w="15" w:type="dxa"/>
            <w:bottom w:w="15" w:type="dxa"/>
            <w:right w:w="15" w:type="dxa"/>
          </w:tblCellMar>
        </w:tblPrEx>
        <w:trPr>
          <w:trHeight w:val="362"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36-45岁</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r>
      <w:tr>
        <w:tblPrEx>
          <w:tblCellMar>
            <w:top w:w="15" w:type="dxa"/>
            <w:left w:w="15" w:type="dxa"/>
            <w:bottom w:w="15" w:type="dxa"/>
            <w:right w:w="15" w:type="dxa"/>
          </w:tblCellMar>
        </w:tblPrEx>
        <w:trPr>
          <w:trHeight w:val="401" w:hRule="atLeast"/>
          <w:jc w:val="center"/>
        </w:trPr>
        <w:tc>
          <w:tcPr>
            <w:tcW w:w="728" w:type="pct"/>
            <w:vMerge w:val="restart"/>
            <w:tcBorders>
              <w:top w:val="single" w:color="000000" w:sz="4" w:space="0"/>
              <w:left w:val="single" w:color="000000" w:sz="12"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46-60岁</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3</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3</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281"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61岁以上</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0</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0</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199" w:hRule="atLeast"/>
          <w:jc w:val="center"/>
        </w:trPr>
        <w:tc>
          <w:tcPr>
            <w:tcW w:w="728" w:type="pct"/>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专业技术职务结构</w:t>
            </w: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高级</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7</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6</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r>
      <w:tr>
        <w:tblPrEx>
          <w:tblCellMar>
            <w:top w:w="15" w:type="dxa"/>
            <w:left w:w="15" w:type="dxa"/>
            <w:bottom w:w="15" w:type="dxa"/>
            <w:right w:w="15" w:type="dxa"/>
          </w:tblCellMar>
        </w:tblPrEx>
        <w:trPr>
          <w:trHeight w:val="317"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中级</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12</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10</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r>
      <w:tr>
        <w:tblPrEx>
          <w:tblCellMar>
            <w:top w:w="15" w:type="dxa"/>
            <w:left w:w="15" w:type="dxa"/>
            <w:bottom w:w="15" w:type="dxa"/>
            <w:right w:w="15" w:type="dxa"/>
          </w:tblCellMar>
        </w:tblPrEx>
        <w:trPr>
          <w:trHeight w:val="250"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初级</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68"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其他</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高级技师2人</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0</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88" w:hRule="atLeast"/>
          <w:jc w:val="center"/>
        </w:trPr>
        <w:tc>
          <w:tcPr>
            <w:tcW w:w="728" w:type="pct"/>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学历结构</w:t>
            </w: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博士研究生</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66"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硕士研究生</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13</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r>
      <w:tr>
        <w:tblPrEx>
          <w:tblCellMar>
            <w:top w:w="15" w:type="dxa"/>
            <w:left w:w="15" w:type="dxa"/>
            <w:bottom w:w="15" w:type="dxa"/>
            <w:right w:w="15" w:type="dxa"/>
          </w:tblCellMar>
        </w:tblPrEx>
        <w:trPr>
          <w:trHeight w:val="385"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大学</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4</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4</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250"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专科</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68"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专科以下</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0</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0</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88" w:hRule="atLeast"/>
          <w:jc w:val="center"/>
        </w:trPr>
        <w:tc>
          <w:tcPr>
            <w:tcW w:w="728" w:type="pct"/>
            <w:vMerge w:val="restar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学位结构</w:t>
            </w: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博士研究生</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80"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硕士研究生</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13</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11</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r>
      <w:tr>
        <w:tblPrEx>
          <w:tblCellMar>
            <w:top w:w="15" w:type="dxa"/>
            <w:left w:w="15" w:type="dxa"/>
            <w:bottom w:w="15" w:type="dxa"/>
            <w:right w:w="15" w:type="dxa"/>
          </w:tblCellMar>
        </w:tblPrEx>
        <w:trPr>
          <w:trHeight w:val="244" w:hRule="atLeast"/>
          <w:jc w:val="center"/>
        </w:trPr>
        <w:tc>
          <w:tcPr>
            <w:tcW w:w="728" w:type="pct"/>
            <w:vMerge w:val="continue"/>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p>
        </w:tc>
        <w:tc>
          <w:tcPr>
            <w:tcW w:w="104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学士</w:t>
            </w:r>
          </w:p>
        </w:tc>
        <w:tc>
          <w:tcPr>
            <w:tcW w:w="8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c>
          <w:tcPr>
            <w:tcW w:w="83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2</w:t>
            </w:r>
          </w:p>
        </w:tc>
        <w:tc>
          <w:tcPr>
            <w:tcW w:w="158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p>
        </w:tc>
      </w:tr>
      <w:tr>
        <w:tblPrEx>
          <w:tblCellMar>
            <w:top w:w="15" w:type="dxa"/>
            <w:left w:w="15" w:type="dxa"/>
            <w:bottom w:w="15" w:type="dxa"/>
            <w:right w:w="15" w:type="dxa"/>
          </w:tblCellMar>
        </w:tblPrEx>
        <w:trPr>
          <w:trHeight w:val="348" w:hRule="atLeast"/>
          <w:jc w:val="center"/>
        </w:trPr>
        <w:tc>
          <w:tcPr>
            <w:tcW w:w="728" w:type="pc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学生总数</w:t>
            </w:r>
          </w:p>
        </w:tc>
        <w:tc>
          <w:tcPr>
            <w:tcW w:w="4272" w:type="pct"/>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约1000人</w:t>
            </w:r>
          </w:p>
        </w:tc>
      </w:tr>
      <w:tr>
        <w:tblPrEx>
          <w:tblCellMar>
            <w:top w:w="15" w:type="dxa"/>
            <w:left w:w="15" w:type="dxa"/>
            <w:bottom w:w="15" w:type="dxa"/>
            <w:right w:w="15" w:type="dxa"/>
          </w:tblCellMar>
        </w:tblPrEx>
        <w:trPr>
          <w:trHeight w:val="382" w:hRule="atLeast"/>
          <w:jc w:val="center"/>
        </w:trPr>
        <w:tc>
          <w:tcPr>
            <w:tcW w:w="728" w:type="pct"/>
            <w:tcBorders>
              <w:top w:val="single" w:color="000000" w:sz="4" w:space="0"/>
              <w:left w:val="single" w:color="000000" w:sz="12"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生师比</w:t>
            </w:r>
          </w:p>
        </w:tc>
        <w:tc>
          <w:tcPr>
            <w:tcW w:w="4272" w:type="pct"/>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楷体" w:hAnsi="楷体" w:eastAsia="楷体"/>
                <w:szCs w:val="21"/>
              </w:rPr>
            </w:pPr>
            <w:r>
              <w:rPr>
                <w:rFonts w:hint="eastAsia" w:ascii="楷体" w:hAnsi="楷体" w:eastAsia="楷体"/>
                <w:szCs w:val="21"/>
              </w:rPr>
              <w:t xml:space="preserve">20：1 </w:t>
            </w:r>
          </w:p>
        </w:tc>
      </w:tr>
      <w:tr>
        <w:tblPrEx>
          <w:tblCellMar>
            <w:top w:w="15" w:type="dxa"/>
            <w:left w:w="15" w:type="dxa"/>
            <w:bottom w:w="15" w:type="dxa"/>
            <w:right w:w="15" w:type="dxa"/>
          </w:tblCellMar>
        </w:tblPrEx>
        <w:trPr>
          <w:trHeight w:val="1320" w:hRule="atLeast"/>
          <w:jc w:val="center"/>
        </w:trPr>
        <w:tc>
          <w:tcPr>
            <w:tcW w:w="5000" w:type="pct"/>
            <w:gridSpan w:val="5"/>
            <w:tcBorders>
              <w:top w:val="single" w:color="000000" w:sz="12" w:space="0"/>
            </w:tcBorders>
            <w:vAlign w:val="bottom"/>
          </w:tcPr>
          <w:p>
            <w:pPr>
              <w:adjustRightInd w:val="0"/>
              <w:snapToGrid w:val="0"/>
              <w:ind w:firstLine="480" w:firstLineChars="200"/>
              <w:rPr>
                <w:rFonts w:ascii="楷体" w:hAnsi="楷体" w:eastAsia="楷体"/>
                <w:sz w:val="24"/>
              </w:rPr>
            </w:pPr>
            <w:r>
              <w:rPr>
                <w:rFonts w:hint="eastAsia" w:ascii="楷体" w:hAnsi="楷体" w:eastAsia="楷体"/>
                <w:sz w:val="24"/>
              </w:rPr>
              <w:t>说明：</w:t>
            </w:r>
          </w:p>
          <w:p>
            <w:pPr>
              <w:adjustRightInd w:val="0"/>
              <w:snapToGrid w:val="0"/>
              <w:ind w:firstLine="480" w:firstLineChars="200"/>
              <w:rPr>
                <w:rFonts w:ascii="楷体" w:hAnsi="楷体" w:eastAsia="楷体"/>
                <w:sz w:val="24"/>
              </w:rPr>
            </w:pPr>
            <w:r>
              <w:rPr>
                <w:rFonts w:hint="eastAsia" w:ascii="楷体" w:hAnsi="楷体" w:eastAsia="楷体"/>
                <w:sz w:val="24"/>
              </w:rPr>
              <w:t>1.专业课教师和实验实训指导教师数，学生人数，均以各专业进行分析。长期外聘教师11名未计算在内。 2.基础课、思政课教师20名未计算在内。</w:t>
            </w:r>
          </w:p>
        </w:tc>
      </w:tr>
    </w:tbl>
    <w:p>
      <w:pPr>
        <w:widowControl/>
        <w:spacing w:before="76" w:after="76" w:line="360" w:lineRule="auto"/>
        <w:jc w:val="left"/>
        <w:rPr>
          <w:rFonts w:ascii="宋体" w:hAnsi="宋体" w:cs="宋体"/>
          <w:kern w:val="0"/>
          <w:sz w:val="24"/>
        </w:rPr>
      </w:pPr>
      <w:r>
        <w:rPr>
          <w:rFonts w:hint="eastAsia" w:ascii="宋体" w:hAnsi="宋体" w:cs="宋体"/>
          <w:b/>
          <w:bCs/>
          <w:kern w:val="0"/>
          <w:sz w:val="24"/>
        </w:rPr>
        <w:t>（二）教学设施</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1、校内实训基地具备条件</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为适应应用电子技术专业基于工作过程课程体系实施，教学场地要尽量模拟企业现场，为学生提供仿真或真实的学习环境，要尽量将现场设备引入课堂以满足理实一体的教学要求，设备、台套数要能满足所有学习情境的实施要求，保证学生团队完成工作任务。具体要求如下表所示（50人为自然班）。</w:t>
      </w:r>
    </w:p>
    <w:p>
      <w:pPr>
        <w:widowControl/>
        <w:spacing w:line="360" w:lineRule="auto"/>
        <w:jc w:val="center"/>
        <w:rPr>
          <w:rFonts w:ascii="宋体" w:hAnsi="Times New Roman" w:eastAsia="宋体" w:cs="宋体"/>
          <w:kern w:val="0"/>
          <w:sz w:val="24"/>
          <w:szCs w:val="24"/>
        </w:rPr>
      </w:pPr>
      <w:r>
        <w:rPr>
          <w:rFonts w:hint="eastAsia" w:ascii="宋体" w:hAnsi="宋体" w:cs="宋体"/>
          <w:b/>
          <w:bCs/>
          <w:kern w:val="0"/>
          <w:sz w:val="24"/>
        </w:rPr>
        <w:t>表10 校内实训基地条件</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65"/>
        <w:gridCol w:w="2284"/>
        <w:gridCol w:w="5044"/>
        <w:gridCol w:w="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color w:val="000000"/>
                <w:szCs w:val="21"/>
              </w:rPr>
              <w:t>实训</w:t>
            </w:r>
          </w:p>
          <w:p>
            <w:pPr>
              <w:rPr>
                <w:rFonts w:ascii="楷体" w:hAnsi="楷体" w:eastAsia="楷体"/>
                <w:color w:val="000000"/>
                <w:szCs w:val="21"/>
              </w:rPr>
            </w:pPr>
            <w:r>
              <w:rPr>
                <w:rFonts w:hint="eastAsia" w:ascii="楷体" w:hAnsi="楷体" w:eastAsia="楷体"/>
                <w:color w:val="000000"/>
                <w:szCs w:val="21"/>
              </w:rPr>
              <w:t>类别</w:t>
            </w:r>
          </w:p>
        </w:tc>
        <w:tc>
          <w:tcPr>
            <w:tcW w:w="1230" w:type="pct"/>
            <w:vAlign w:val="center"/>
          </w:tcPr>
          <w:p>
            <w:pPr>
              <w:rPr>
                <w:rFonts w:ascii="楷体" w:hAnsi="楷体" w:eastAsia="楷体"/>
                <w:color w:val="000000"/>
                <w:szCs w:val="21"/>
              </w:rPr>
            </w:pPr>
            <w:r>
              <w:rPr>
                <w:rFonts w:hint="eastAsia" w:ascii="楷体" w:hAnsi="楷体" w:eastAsia="楷体"/>
                <w:color w:val="000000"/>
                <w:szCs w:val="21"/>
              </w:rPr>
              <w:t>实训项目</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主要设备名称</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数量</w:t>
            </w:r>
          </w:p>
          <w:p>
            <w:pPr>
              <w:ind w:left="-105" w:leftChars="-50" w:right="-105" w:rightChars="-50"/>
              <w:rPr>
                <w:rFonts w:ascii="楷体" w:hAnsi="楷体" w:eastAsia="楷体"/>
                <w:color w:val="000000"/>
                <w:szCs w:val="21"/>
              </w:rPr>
            </w:pPr>
            <w:r>
              <w:rPr>
                <w:rFonts w:hint="eastAsia" w:ascii="楷体" w:hAnsi="楷体" w:eastAsia="楷体"/>
                <w:color w:val="000000"/>
                <w:szCs w:val="21"/>
              </w:rPr>
              <w:t>(台/套)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电子</w:t>
            </w:r>
          </w:p>
          <w:p>
            <w:pPr>
              <w:rPr>
                <w:rFonts w:ascii="楷体" w:hAnsi="楷体" w:eastAsia="楷体"/>
                <w:color w:val="000000"/>
                <w:szCs w:val="21"/>
              </w:rPr>
            </w:pPr>
            <w:r>
              <w:rPr>
                <w:rFonts w:hint="eastAsia" w:ascii="楷体" w:hAnsi="楷体" w:eastAsia="楷体"/>
                <w:color w:val="000000"/>
                <w:szCs w:val="21"/>
              </w:rPr>
              <w:t>电路</w:t>
            </w:r>
          </w:p>
          <w:p>
            <w:pPr>
              <w:rPr>
                <w:rFonts w:ascii="楷体" w:hAnsi="楷体" w:eastAsia="楷体"/>
                <w:color w:val="000000"/>
                <w:szCs w:val="21"/>
              </w:rPr>
            </w:pPr>
            <w:r>
              <w:rPr>
                <w:rFonts w:hint="eastAsia" w:ascii="楷体" w:hAnsi="楷体" w:eastAsia="楷体"/>
                <w:color w:val="000000"/>
                <w:szCs w:val="21"/>
              </w:rPr>
              <w:t>装调</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1.电子技术基本技能训练；</w:t>
            </w:r>
          </w:p>
          <w:p>
            <w:pPr>
              <w:ind w:left="210" w:hanging="210" w:hangingChars="100"/>
              <w:rPr>
                <w:rFonts w:ascii="楷体" w:hAnsi="楷体" w:eastAsia="楷体"/>
                <w:color w:val="000000"/>
                <w:szCs w:val="21"/>
              </w:rPr>
            </w:pPr>
            <w:r>
              <w:rPr>
                <w:rFonts w:hint="eastAsia" w:ascii="楷体" w:hAnsi="楷体" w:eastAsia="楷体"/>
                <w:color w:val="000000"/>
                <w:szCs w:val="21"/>
              </w:rPr>
              <w:t>2.单元电路分析与调试；</w:t>
            </w:r>
          </w:p>
          <w:p>
            <w:pPr>
              <w:ind w:left="210" w:hanging="210" w:hangingChars="100"/>
              <w:rPr>
                <w:rFonts w:ascii="楷体" w:hAnsi="楷体" w:eastAsia="楷体"/>
                <w:color w:val="000000"/>
                <w:szCs w:val="21"/>
              </w:rPr>
            </w:pPr>
            <w:r>
              <w:rPr>
                <w:rFonts w:hint="eastAsia" w:ascii="楷体" w:hAnsi="楷体" w:eastAsia="楷体"/>
                <w:color w:val="000000"/>
                <w:szCs w:val="21"/>
              </w:rPr>
              <w:t>3.电子产品分析与调试。</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示波器、万用表、直流稳压电源、交流毫伏表。</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频谱分析仪、晶体管图示仪、LCR测试仪、</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数字式频率计。调频调幅信号源。</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基本测试教学用实训板5类。</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综合测试教学用电子产品5类。</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电气</w:t>
            </w:r>
          </w:p>
          <w:p>
            <w:pPr>
              <w:rPr>
                <w:rFonts w:ascii="楷体" w:hAnsi="楷体" w:eastAsia="楷体"/>
                <w:color w:val="000000"/>
                <w:szCs w:val="21"/>
              </w:rPr>
            </w:pPr>
            <w:r>
              <w:rPr>
                <w:rFonts w:hint="eastAsia" w:ascii="楷体" w:hAnsi="楷体" w:eastAsia="楷体"/>
                <w:color w:val="000000"/>
                <w:szCs w:val="21"/>
              </w:rPr>
              <w:t>电路</w:t>
            </w:r>
          </w:p>
          <w:p>
            <w:pPr>
              <w:rPr>
                <w:rFonts w:ascii="楷体" w:hAnsi="楷体" w:eastAsia="楷体"/>
                <w:color w:val="000000"/>
                <w:szCs w:val="21"/>
              </w:rPr>
            </w:pPr>
            <w:r>
              <w:rPr>
                <w:rFonts w:hint="eastAsia" w:ascii="楷体" w:hAnsi="楷体" w:eastAsia="楷体"/>
                <w:color w:val="000000"/>
                <w:szCs w:val="21"/>
              </w:rPr>
              <w:t>装配</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1.基本电工仪表的使用；</w:t>
            </w:r>
          </w:p>
          <w:p>
            <w:pPr>
              <w:ind w:left="210" w:hanging="210" w:hangingChars="100"/>
              <w:rPr>
                <w:rFonts w:ascii="楷体" w:hAnsi="楷体" w:eastAsia="楷体"/>
                <w:color w:val="000000"/>
                <w:szCs w:val="21"/>
              </w:rPr>
            </w:pPr>
            <w:r>
              <w:rPr>
                <w:rFonts w:hint="eastAsia" w:ascii="楷体" w:hAnsi="楷体" w:eastAsia="楷体"/>
                <w:color w:val="000000"/>
                <w:szCs w:val="21"/>
              </w:rPr>
              <w:t>2.电动机基本控制线路的安装与检修；</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电气装配柜。</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PCB板</w:t>
            </w:r>
          </w:p>
          <w:p>
            <w:pPr>
              <w:rPr>
                <w:rFonts w:ascii="楷体" w:hAnsi="楷体" w:eastAsia="楷体"/>
                <w:color w:val="000000"/>
                <w:szCs w:val="21"/>
              </w:rPr>
            </w:pPr>
            <w:r>
              <w:rPr>
                <w:rFonts w:hint="eastAsia" w:ascii="楷体" w:hAnsi="楷体" w:eastAsia="楷体"/>
                <w:color w:val="000000"/>
                <w:szCs w:val="21"/>
              </w:rPr>
              <w:t>设计与</w:t>
            </w:r>
          </w:p>
          <w:p>
            <w:pPr>
              <w:rPr>
                <w:rFonts w:ascii="楷体" w:hAnsi="楷体" w:eastAsia="楷体"/>
                <w:color w:val="000000"/>
                <w:szCs w:val="21"/>
              </w:rPr>
            </w:pPr>
            <w:r>
              <w:rPr>
                <w:rFonts w:hint="eastAsia" w:ascii="楷体" w:hAnsi="楷体" w:eastAsia="楷体"/>
                <w:color w:val="000000"/>
                <w:szCs w:val="21"/>
              </w:rPr>
              <w:t>制作</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1.PCB板设计；</w:t>
            </w:r>
          </w:p>
          <w:p>
            <w:pPr>
              <w:ind w:left="210" w:hanging="210" w:hangingChars="100"/>
              <w:rPr>
                <w:rFonts w:ascii="楷体" w:hAnsi="楷体" w:eastAsia="楷体"/>
                <w:color w:val="000000"/>
                <w:szCs w:val="21"/>
              </w:rPr>
            </w:pPr>
            <w:r>
              <w:rPr>
                <w:rFonts w:hint="eastAsia" w:ascii="楷体" w:hAnsi="楷体" w:eastAsia="楷体"/>
                <w:color w:val="000000"/>
                <w:szCs w:val="21"/>
              </w:rPr>
              <w:t>2.电子产品生产工艺编制；</w:t>
            </w:r>
          </w:p>
          <w:p>
            <w:pPr>
              <w:ind w:left="210" w:hanging="210" w:hangingChars="100"/>
              <w:rPr>
                <w:rFonts w:ascii="楷体" w:hAnsi="楷体" w:eastAsia="楷体"/>
                <w:color w:val="000000"/>
                <w:szCs w:val="21"/>
              </w:rPr>
            </w:pPr>
            <w:r>
              <w:rPr>
                <w:rFonts w:hint="eastAsia" w:ascii="楷体" w:hAnsi="楷体" w:eastAsia="楷体"/>
                <w:color w:val="000000"/>
                <w:szCs w:val="21"/>
              </w:rPr>
              <w:t>3.PCB板制作。</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电脑（配PROTELL99制图软件）。</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szCs w:val="21"/>
              </w:rPr>
            </w:pPr>
            <w:r>
              <w:rPr>
                <w:rFonts w:hint="eastAsia" w:ascii="楷体" w:hAnsi="楷体" w:eastAsia="楷体"/>
                <w:szCs w:val="21"/>
              </w:rPr>
              <w:t>镀锡槽、激光绘图仪、冲洗机、雕刻机、双面曝光机、过孔机、显影机、蚀刻机、刷光机、感光覆膜机、裁板机。</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电子</w:t>
            </w:r>
          </w:p>
          <w:p>
            <w:pPr>
              <w:rPr>
                <w:rFonts w:ascii="楷体" w:hAnsi="楷体" w:eastAsia="楷体"/>
                <w:color w:val="000000"/>
                <w:szCs w:val="21"/>
              </w:rPr>
            </w:pPr>
            <w:r>
              <w:rPr>
                <w:rFonts w:hint="eastAsia" w:ascii="楷体" w:hAnsi="楷体" w:eastAsia="楷体"/>
                <w:color w:val="000000"/>
                <w:szCs w:val="21"/>
              </w:rPr>
              <w:t>产品</w:t>
            </w:r>
          </w:p>
          <w:p>
            <w:pPr>
              <w:rPr>
                <w:rFonts w:ascii="楷体" w:hAnsi="楷体" w:eastAsia="楷体"/>
                <w:color w:val="000000"/>
                <w:szCs w:val="21"/>
              </w:rPr>
            </w:pPr>
            <w:r>
              <w:rPr>
                <w:rFonts w:hint="eastAsia" w:ascii="楷体" w:hAnsi="楷体" w:eastAsia="楷体"/>
                <w:color w:val="000000"/>
                <w:szCs w:val="21"/>
              </w:rPr>
              <w:t>装配</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1.电子产品装配训练；</w:t>
            </w:r>
          </w:p>
          <w:p>
            <w:pPr>
              <w:ind w:left="210" w:right="-105" w:rightChars="-50" w:hanging="210" w:hangingChars="100"/>
              <w:rPr>
                <w:rFonts w:ascii="楷体" w:hAnsi="楷体" w:eastAsia="楷体"/>
                <w:color w:val="000000"/>
                <w:szCs w:val="21"/>
              </w:rPr>
            </w:pPr>
            <w:r>
              <w:rPr>
                <w:rFonts w:hint="eastAsia" w:ascii="楷体" w:hAnsi="楷体" w:eastAsia="楷体"/>
                <w:color w:val="000000"/>
                <w:szCs w:val="21"/>
              </w:rPr>
              <w:t>2.电子设备装接工技能训练。</w:t>
            </w:r>
          </w:p>
        </w:tc>
        <w:tc>
          <w:tcPr>
            <w:tcW w:w="2716" w:type="pct"/>
            <w:vAlign w:val="center"/>
          </w:tcPr>
          <w:p>
            <w:pPr>
              <w:rPr>
                <w:rFonts w:ascii="楷体" w:hAnsi="楷体" w:eastAsia="楷体"/>
                <w:szCs w:val="21"/>
              </w:rPr>
            </w:pPr>
            <w:r>
              <w:rPr>
                <w:rFonts w:hint="eastAsia" w:ascii="楷体" w:hAnsi="楷体" w:eastAsia="楷体"/>
                <w:szCs w:val="21"/>
              </w:rPr>
              <w:t>电子产品装配线（50工位）、小型波峰焊机、小型回流焊机。</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调频调幅信号源、低频信号发生器、数字示波器、数字频率计、频谱分析仪。</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电子</w:t>
            </w:r>
          </w:p>
          <w:p>
            <w:pPr>
              <w:rPr>
                <w:rFonts w:ascii="楷体" w:hAnsi="楷体" w:eastAsia="楷体"/>
                <w:color w:val="000000"/>
                <w:szCs w:val="21"/>
              </w:rPr>
            </w:pPr>
            <w:r>
              <w:rPr>
                <w:rFonts w:hint="eastAsia" w:ascii="楷体" w:hAnsi="楷体" w:eastAsia="楷体"/>
                <w:color w:val="000000"/>
                <w:szCs w:val="21"/>
              </w:rPr>
              <w:t>产品</w:t>
            </w:r>
          </w:p>
          <w:p>
            <w:pPr>
              <w:rPr>
                <w:rFonts w:ascii="楷体" w:hAnsi="楷体" w:eastAsia="楷体"/>
                <w:color w:val="000000"/>
                <w:szCs w:val="21"/>
              </w:rPr>
            </w:pPr>
            <w:r>
              <w:rPr>
                <w:rFonts w:hint="eastAsia" w:ascii="楷体" w:hAnsi="楷体" w:eastAsia="楷体"/>
                <w:color w:val="000000"/>
                <w:szCs w:val="21"/>
              </w:rPr>
              <w:t>维修</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1.电子产品维修；</w:t>
            </w:r>
          </w:p>
          <w:p>
            <w:pPr>
              <w:ind w:left="210" w:hanging="210" w:hangingChars="100"/>
              <w:rPr>
                <w:rFonts w:ascii="楷体" w:hAnsi="楷体" w:eastAsia="楷体"/>
                <w:color w:val="000000"/>
                <w:szCs w:val="21"/>
              </w:rPr>
            </w:pPr>
            <w:r>
              <w:rPr>
                <w:rFonts w:hint="eastAsia" w:ascii="楷体" w:hAnsi="楷体" w:eastAsia="楷体"/>
                <w:color w:val="000000"/>
                <w:szCs w:val="21"/>
              </w:rPr>
              <w:t>2.家用电器维修技能训练。</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电视维修技能实训智能考核系统。</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彩色电视机、其他用于维修的故障机电子产品。</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频率特性测试仪、示波器、射频信号发生器。</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szCs w:val="21"/>
              </w:rPr>
            </w:pPr>
            <w:r>
              <w:rPr>
                <w:rFonts w:hint="eastAsia" w:ascii="楷体" w:hAnsi="楷体" w:eastAsia="楷体"/>
                <w:szCs w:val="21"/>
              </w:rPr>
              <w:t>电子</w:t>
            </w:r>
          </w:p>
          <w:p>
            <w:pPr>
              <w:rPr>
                <w:rFonts w:ascii="楷体" w:hAnsi="楷体" w:eastAsia="楷体"/>
                <w:szCs w:val="21"/>
              </w:rPr>
            </w:pPr>
            <w:r>
              <w:rPr>
                <w:rFonts w:hint="eastAsia" w:ascii="楷体" w:hAnsi="楷体" w:eastAsia="楷体"/>
                <w:szCs w:val="21"/>
              </w:rPr>
              <w:t>产品</w:t>
            </w:r>
          </w:p>
          <w:p>
            <w:pPr>
              <w:rPr>
                <w:rFonts w:ascii="楷体" w:hAnsi="楷体" w:eastAsia="楷体"/>
                <w:szCs w:val="21"/>
              </w:rPr>
            </w:pPr>
            <w:r>
              <w:rPr>
                <w:rFonts w:hint="eastAsia" w:ascii="楷体" w:hAnsi="楷体" w:eastAsia="楷体"/>
                <w:szCs w:val="21"/>
              </w:rPr>
              <w:t>测试</w:t>
            </w:r>
          </w:p>
        </w:tc>
        <w:tc>
          <w:tcPr>
            <w:tcW w:w="1230" w:type="pct"/>
            <w:vMerge w:val="restart"/>
            <w:vAlign w:val="center"/>
          </w:tcPr>
          <w:p>
            <w:pPr>
              <w:ind w:left="210" w:hanging="210" w:hangingChars="100"/>
              <w:rPr>
                <w:rFonts w:ascii="楷体" w:hAnsi="楷体" w:eastAsia="楷体"/>
                <w:szCs w:val="21"/>
              </w:rPr>
            </w:pPr>
            <w:r>
              <w:rPr>
                <w:rFonts w:hint="eastAsia" w:ascii="楷体" w:hAnsi="楷体" w:eastAsia="楷体"/>
                <w:szCs w:val="21"/>
              </w:rPr>
              <w:t>1.EMC测试；</w:t>
            </w:r>
          </w:p>
          <w:p>
            <w:pPr>
              <w:ind w:left="210" w:hanging="210" w:hangingChars="100"/>
              <w:rPr>
                <w:rFonts w:ascii="楷体" w:hAnsi="楷体" w:eastAsia="楷体"/>
                <w:szCs w:val="21"/>
              </w:rPr>
            </w:pPr>
            <w:r>
              <w:rPr>
                <w:rFonts w:hint="eastAsia" w:ascii="楷体" w:hAnsi="楷体" w:eastAsia="楷体"/>
                <w:szCs w:val="21"/>
              </w:rPr>
              <w:t>2.可靠性测试；</w:t>
            </w:r>
          </w:p>
          <w:p>
            <w:pPr>
              <w:ind w:left="210" w:hanging="210" w:hangingChars="100"/>
              <w:rPr>
                <w:rFonts w:ascii="楷体" w:hAnsi="楷体" w:eastAsia="楷体"/>
                <w:szCs w:val="21"/>
              </w:rPr>
            </w:pPr>
            <w:r>
              <w:rPr>
                <w:rFonts w:hint="eastAsia" w:ascii="楷体" w:hAnsi="楷体" w:eastAsia="楷体"/>
                <w:szCs w:val="21"/>
              </w:rPr>
              <w:t>3.产品质量检测。</w:t>
            </w:r>
          </w:p>
        </w:tc>
        <w:tc>
          <w:tcPr>
            <w:tcW w:w="2716" w:type="pct"/>
            <w:vAlign w:val="center"/>
          </w:tcPr>
          <w:p>
            <w:pPr>
              <w:rPr>
                <w:rFonts w:ascii="楷体" w:hAnsi="楷体" w:eastAsia="楷体"/>
                <w:szCs w:val="21"/>
              </w:rPr>
            </w:pPr>
            <w:r>
              <w:rPr>
                <w:rFonts w:hint="eastAsia" w:ascii="楷体" w:hAnsi="楷体" w:eastAsia="楷体"/>
                <w:szCs w:val="21"/>
              </w:rPr>
              <w:t>绝缘电阻测试仪/导通仪、泄漏电流测试仪、电气强度试验仪器（耐压仪）、接地电阻测试仪。</w:t>
            </w:r>
          </w:p>
        </w:tc>
        <w:tc>
          <w:tcPr>
            <w:tcW w:w="373" w:type="pct"/>
            <w:vAlign w:val="center"/>
          </w:tcPr>
          <w:p>
            <w:pPr>
              <w:rPr>
                <w:rFonts w:ascii="楷体" w:hAnsi="楷体" w:eastAsia="楷体"/>
                <w:color w:val="FF0000"/>
                <w:szCs w:val="21"/>
              </w:rPr>
            </w:pPr>
            <w:r>
              <w:rPr>
                <w:rFonts w:hint="eastAsia" w:ascii="楷体" w:hAnsi="楷体" w:eastAsia="楷体"/>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szCs w:val="21"/>
              </w:rPr>
            </w:pPr>
          </w:p>
        </w:tc>
        <w:tc>
          <w:tcPr>
            <w:tcW w:w="1230" w:type="pct"/>
            <w:vMerge w:val="continue"/>
            <w:vAlign w:val="center"/>
          </w:tcPr>
          <w:p>
            <w:pPr>
              <w:ind w:left="210" w:hanging="210" w:hangingChars="100"/>
              <w:rPr>
                <w:rFonts w:ascii="楷体" w:hAnsi="楷体" w:eastAsia="楷体"/>
                <w:szCs w:val="21"/>
              </w:rPr>
            </w:pPr>
          </w:p>
        </w:tc>
        <w:tc>
          <w:tcPr>
            <w:tcW w:w="2716" w:type="pct"/>
            <w:vAlign w:val="center"/>
          </w:tcPr>
          <w:p>
            <w:pPr>
              <w:rPr>
                <w:rFonts w:ascii="楷体" w:hAnsi="楷体" w:eastAsia="楷体"/>
                <w:szCs w:val="21"/>
              </w:rPr>
            </w:pPr>
            <w:r>
              <w:rPr>
                <w:rFonts w:hint="eastAsia" w:ascii="楷体" w:hAnsi="楷体" w:eastAsia="楷体"/>
                <w:szCs w:val="21"/>
              </w:rPr>
              <w:t>静电放电试验台、雷击浪涌发生器、群脉冲发生器、工频磁场发生器、周波跌落模拟器、静电放电发生器。</w:t>
            </w:r>
          </w:p>
        </w:tc>
        <w:tc>
          <w:tcPr>
            <w:tcW w:w="373" w:type="pct"/>
            <w:vAlign w:val="center"/>
          </w:tcPr>
          <w:p>
            <w:pPr>
              <w:rPr>
                <w:rFonts w:ascii="楷体" w:hAnsi="楷体" w:eastAsia="楷体"/>
                <w:color w:val="FF0000"/>
                <w:szCs w:val="21"/>
              </w:rPr>
            </w:pPr>
            <w:r>
              <w:rPr>
                <w:rFonts w:hint="eastAsia" w:ascii="楷体" w:hAnsi="楷体" w:eastAsia="楷体"/>
                <w:color w:val="FF0000"/>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szCs w:val="21"/>
              </w:rPr>
            </w:pPr>
            <w:r>
              <w:rPr>
                <w:rFonts w:hint="eastAsia" w:ascii="楷体" w:hAnsi="楷体" w:eastAsia="楷体"/>
                <w:szCs w:val="21"/>
              </w:rPr>
              <w:t>智能产</w:t>
            </w:r>
          </w:p>
          <w:p>
            <w:pPr>
              <w:rPr>
                <w:rFonts w:ascii="楷体" w:hAnsi="楷体" w:eastAsia="楷体"/>
                <w:szCs w:val="21"/>
              </w:rPr>
            </w:pPr>
            <w:r>
              <w:rPr>
                <w:rFonts w:hint="eastAsia" w:ascii="楷体" w:hAnsi="楷体" w:eastAsia="楷体"/>
                <w:szCs w:val="21"/>
              </w:rPr>
              <w:t>品质量</w:t>
            </w:r>
          </w:p>
          <w:p>
            <w:pPr>
              <w:rPr>
                <w:rFonts w:ascii="楷体" w:hAnsi="楷体" w:eastAsia="楷体"/>
                <w:szCs w:val="21"/>
              </w:rPr>
            </w:pPr>
            <w:r>
              <w:rPr>
                <w:rFonts w:hint="eastAsia" w:ascii="楷体" w:hAnsi="楷体" w:eastAsia="楷体"/>
                <w:szCs w:val="21"/>
              </w:rPr>
              <w:t>检测</w:t>
            </w:r>
          </w:p>
        </w:tc>
        <w:tc>
          <w:tcPr>
            <w:tcW w:w="1230" w:type="pct"/>
            <w:vAlign w:val="center"/>
          </w:tcPr>
          <w:p>
            <w:pPr>
              <w:ind w:left="210" w:hanging="210" w:hangingChars="100"/>
              <w:rPr>
                <w:rFonts w:ascii="楷体" w:hAnsi="楷体" w:eastAsia="楷体"/>
                <w:szCs w:val="21"/>
              </w:rPr>
            </w:pPr>
            <w:r>
              <w:rPr>
                <w:rFonts w:hint="eastAsia" w:ascii="楷体" w:hAnsi="楷体" w:eastAsia="楷体"/>
                <w:szCs w:val="21"/>
              </w:rPr>
              <w:t>1.测试设备操作训练；</w:t>
            </w:r>
          </w:p>
          <w:p>
            <w:pPr>
              <w:ind w:left="210" w:hanging="210" w:hangingChars="100"/>
              <w:rPr>
                <w:rFonts w:ascii="楷体" w:hAnsi="楷体" w:eastAsia="楷体"/>
                <w:szCs w:val="21"/>
              </w:rPr>
            </w:pPr>
            <w:r>
              <w:rPr>
                <w:rFonts w:hint="eastAsia" w:ascii="楷体" w:hAnsi="楷体" w:eastAsia="楷体"/>
                <w:szCs w:val="21"/>
              </w:rPr>
              <w:t>2.测试工艺编制。</w:t>
            </w:r>
          </w:p>
        </w:tc>
        <w:tc>
          <w:tcPr>
            <w:tcW w:w="2716" w:type="pct"/>
            <w:vAlign w:val="center"/>
          </w:tcPr>
          <w:p>
            <w:pPr>
              <w:rPr>
                <w:rFonts w:ascii="楷体" w:hAnsi="楷体" w:eastAsia="楷体"/>
                <w:szCs w:val="21"/>
              </w:rPr>
            </w:pPr>
            <w:r>
              <w:rPr>
                <w:rFonts w:hint="eastAsia" w:ascii="楷体" w:hAnsi="楷体" w:eastAsia="楷体"/>
                <w:szCs w:val="21"/>
              </w:rPr>
              <w:t>高低温（交变）湿热试验箱、盐雾腐蚀试验箱、振动台。</w:t>
            </w:r>
          </w:p>
        </w:tc>
        <w:tc>
          <w:tcPr>
            <w:tcW w:w="373" w:type="pct"/>
            <w:vAlign w:val="center"/>
          </w:tcPr>
          <w:p>
            <w:pPr>
              <w:rPr>
                <w:rFonts w:ascii="楷体" w:hAnsi="楷体" w:eastAsia="楷体"/>
                <w:color w:val="FF0000"/>
                <w:szCs w:val="21"/>
              </w:rPr>
            </w:pPr>
            <w:r>
              <w:rPr>
                <w:rFonts w:hint="eastAsia" w:ascii="楷体" w:hAnsi="楷体" w:eastAsia="楷体"/>
                <w:color w:val="FF0000"/>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szCs w:val="21"/>
              </w:rPr>
            </w:pPr>
            <w:r>
              <w:rPr>
                <w:rFonts w:hint="eastAsia" w:ascii="楷体" w:hAnsi="楷体" w:eastAsia="楷体"/>
                <w:szCs w:val="21"/>
              </w:rPr>
              <w:t>单片机</w:t>
            </w:r>
          </w:p>
          <w:p>
            <w:pPr>
              <w:rPr>
                <w:rFonts w:ascii="楷体" w:hAnsi="楷体" w:eastAsia="楷体"/>
                <w:szCs w:val="21"/>
              </w:rPr>
            </w:pPr>
            <w:r>
              <w:rPr>
                <w:rFonts w:hint="eastAsia" w:ascii="楷体" w:hAnsi="楷体" w:eastAsia="楷体"/>
                <w:szCs w:val="21"/>
              </w:rPr>
              <w:t>技术</w:t>
            </w:r>
          </w:p>
        </w:tc>
        <w:tc>
          <w:tcPr>
            <w:tcW w:w="1230" w:type="pct"/>
            <w:vMerge w:val="restart"/>
            <w:vAlign w:val="center"/>
          </w:tcPr>
          <w:p>
            <w:pPr>
              <w:ind w:left="210" w:hanging="210" w:hangingChars="100"/>
              <w:rPr>
                <w:rFonts w:ascii="楷体" w:hAnsi="楷体" w:eastAsia="楷体"/>
                <w:szCs w:val="21"/>
              </w:rPr>
            </w:pPr>
            <w:r>
              <w:rPr>
                <w:rFonts w:hint="eastAsia" w:ascii="楷体" w:hAnsi="楷体" w:eastAsia="楷体"/>
                <w:szCs w:val="21"/>
              </w:rPr>
              <w:t>1.单片机技术项目化训练；</w:t>
            </w:r>
          </w:p>
          <w:p>
            <w:pPr>
              <w:ind w:left="210" w:right="-105" w:rightChars="-50" w:hanging="210" w:hangingChars="100"/>
              <w:rPr>
                <w:rFonts w:ascii="楷体" w:hAnsi="楷体" w:eastAsia="楷体"/>
                <w:szCs w:val="21"/>
              </w:rPr>
            </w:pPr>
            <w:r>
              <w:rPr>
                <w:rFonts w:hint="eastAsia" w:ascii="楷体" w:hAnsi="楷体" w:eastAsia="楷体"/>
                <w:szCs w:val="21"/>
              </w:rPr>
              <w:t>2.小型电子产品制作与调试；</w:t>
            </w:r>
          </w:p>
          <w:p>
            <w:pPr>
              <w:ind w:left="210" w:hanging="210" w:hangingChars="100"/>
              <w:rPr>
                <w:rFonts w:ascii="楷体" w:hAnsi="楷体" w:eastAsia="楷体"/>
                <w:szCs w:val="21"/>
              </w:rPr>
            </w:pPr>
            <w:r>
              <w:rPr>
                <w:rFonts w:hint="eastAsia" w:ascii="楷体" w:hAnsi="楷体" w:eastAsia="楷体"/>
                <w:szCs w:val="21"/>
              </w:rPr>
              <w:t>3.单片机快速开发专项能力训练。</w:t>
            </w:r>
          </w:p>
        </w:tc>
        <w:tc>
          <w:tcPr>
            <w:tcW w:w="2716" w:type="pct"/>
            <w:vAlign w:val="center"/>
          </w:tcPr>
          <w:p>
            <w:pPr>
              <w:rPr>
                <w:rFonts w:ascii="楷体" w:hAnsi="楷体" w:eastAsia="楷体"/>
                <w:szCs w:val="21"/>
              </w:rPr>
            </w:pPr>
            <w:r>
              <w:rPr>
                <w:rFonts w:hint="eastAsia" w:ascii="楷体" w:hAnsi="楷体" w:eastAsia="楷体"/>
                <w:szCs w:val="21"/>
              </w:rPr>
              <w:t>PC机配PROTEUS仿真软件、单片机实训板。</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单片机仿真器。</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szCs w:val="21"/>
              </w:rPr>
              <w:t>数字通信实训</w:t>
            </w:r>
          </w:p>
        </w:tc>
        <w:tc>
          <w:tcPr>
            <w:tcW w:w="1230" w:type="pct"/>
            <w:vAlign w:val="center"/>
          </w:tcPr>
          <w:p>
            <w:pPr>
              <w:numPr>
                <w:ilvl w:val="0"/>
                <w:numId w:val="1"/>
              </w:numPr>
              <w:rPr>
                <w:rFonts w:ascii="楷体" w:hAnsi="楷体" w:eastAsia="楷体"/>
                <w:szCs w:val="21"/>
              </w:rPr>
            </w:pPr>
            <w:r>
              <w:rPr>
                <w:rFonts w:hint="eastAsia" w:ascii="楷体" w:hAnsi="楷体" w:eastAsia="楷体"/>
                <w:szCs w:val="21"/>
              </w:rPr>
              <w:t>数字基带信号实验</w:t>
            </w:r>
          </w:p>
          <w:p>
            <w:pPr>
              <w:numPr>
                <w:ilvl w:val="0"/>
                <w:numId w:val="1"/>
              </w:numPr>
              <w:rPr>
                <w:rFonts w:ascii="楷体" w:hAnsi="楷体" w:eastAsia="楷体"/>
                <w:color w:val="000000"/>
                <w:szCs w:val="21"/>
              </w:rPr>
            </w:pPr>
            <w:r>
              <w:rPr>
                <w:rFonts w:hint="eastAsia" w:ascii="楷体" w:hAnsi="楷体" w:eastAsia="楷体"/>
                <w:szCs w:val="21"/>
              </w:rPr>
              <w:t>数字调制、数字解调、锁相环</w:t>
            </w:r>
          </w:p>
          <w:p>
            <w:pPr>
              <w:numPr>
                <w:ilvl w:val="0"/>
                <w:numId w:val="1"/>
              </w:numPr>
              <w:rPr>
                <w:rFonts w:ascii="楷体" w:hAnsi="楷体" w:eastAsia="楷体"/>
                <w:color w:val="000000"/>
                <w:szCs w:val="21"/>
              </w:rPr>
            </w:pPr>
            <w:r>
              <w:rPr>
                <w:rFonts w:hint="eastAsia" w:ascii="楷体" w:hAnsi="楷体" w:eastAsia="楷体"/>
                <w:szCs w:val="21"/>
              </w:rPr>
              <w:t>DPSK、FSK、AM、PAM、ADPCM等实验</w:t>
            </w:r>
          </w:p>
          <w:p>
            <w:pPr>
              <w:numPr>
                <w:ilvl w:val="0"/>
                <w:numId w:val="1"/>
              </w:numPr>
              <w:rPr>
                <w:rFonts w:ascii="楷体" w:hAnsi="楷体" w:eastAsia="楷体"/>
                <w:color w:val="000000"/>
                <w:szCs w:val="21"/>
              </w:rPr>
            </w:pPr>
            <w:r>
              <w:rPr>
                <w:rFonts w:hint="eastAsia" w:ascii="楷体" w:hAnsi="楷体" w:eastAsia="楷体"/>
                <w:szCs w:val="21"/>
              </w:rPr>
              <w:t>语音编码实验</w:t>
            </w:r>
          </w:p>
          <w:p>
            <w:pPr>
              <w:numPr>
                <w:ilvl w:val="0"/>
                <w:numId w:val="1"/>
              </w:numPr>
              <w:rPr>
                <w:rFonts w:ascii="楷体" w:hAnsi="楷体" w:eastAsia="楷体"/>
                <w:color w:val="000000"/>
                <w:szCs w:val="21"/>
              </w:rPr>
            </w:pPr>
            <w:r>
              <w:rPr>
                <w:rFonts w:hint="eastAsia" w:ascii="楷体" w:hAnsi="楷体" w:eastAsia="楷体"/>
                <w:szCs w:val="21"/>
              </w:rPr>
              <w:t>码形变换实验</w:t>
            </w:r>
          </w:p>
          <w:p>
            <w:pPr>
              <w:numPr>
                <w:ilvl w:val="0"/>
                <w:numId w:val="1"/>
              </w:numPr>
              <w:rPr>
                <w:rFonts w:ascii="楷体" w:hAnsi="楷体" w:eastAsia="楷体"/>
                <w:color w:val="000000"/>
                <w:szCs w:val="21"/>
              </w:rPr>
            </w:pPr>
            <w:r>
              <w:rPr>
                <w:rFonts w:hint="eastAsia" w:ascii="楷体" w:hAnsi="楷体" w:eastAsia="楷体"/>
                <w:szCs w:val="21"/>
              </w:rPr>
              <w:t>时分复用实验</w:t>
            </w:r>
          </w:p>
          <w:p>
            <w:pPr>
              <w:numPr>
                <w:ilvl w:val="0"/>
                <w:numId w:val="1"/>
              </w:numPr>
              <w:rPr>
                <w:rFonts w:ascii="楷体" w:hAnsi="楷体" w:eastAsia="楷体"/>
                <w:color w:val="000000"/>
                <w:szCs w:val="21"/>
              </w:rPr>
            </w:pPr>
            <w:r>
              <w:rPr>
                <w:rFonts w:hint="eastAsia" w:ascii="楷体" w:hAnsi="楷体" w:eastAsia="楷体"/>
                <w:szCs w:val="21"/>
              </w:rPr>
              <w:t>计算机通信实验。</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数字通信实验箱</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color w:val="000000"/>
                <w:szCs w:val="21"/>
              </w:rPr>
              <w:t>PLC技</w:t>
            </w:r>
          </w:p>
          <w:p>
            <w:pPr>
              <w:rPr>
                <w:rFonts w:ascii="楷体" w:hAnsi="楷体" w:eastAsia="楷体"/>
                <w:color w:val="000000"/>
                <w:szCs w:val="21"/>
              </w:rPr>
            </w:pPr>
            <w:r>
              <w:rPr>
                <w:rFonts w:hint="eastAsia" w:ascii="楷体" w:hAnsi="楷体" w:eastAsia="楷体"/>
                <w:color w:val="000000"/>
                <w:szCs w:val="21"/>
              </w:rPr>
              <w:t>术应用</w:t>
            </w:r>
          </w:p>
        </w:tc>
        <w:tc>
          <w:tcPr>
            <w:tcW w:w="1230" w:type="pct"/>
            <w:vAlign w:val="center"/>
          </w:tcPr>
          <w:p>
            <w:pPr>
              <w:ind w:left="210" w:right="-105" w:rightChars="-50" w:hanging="210" w:hangingChars="100"/>
              <w:rPr>
                <w:rFonts w:ascii="楷体" w:hAnsi="楷体" w:eastAsia="楷体"/>
                <w:color w:val="000000"/>
                <w:szCs w:val="21"/>
              </w:rPr>
            </w:pPr>
            <w:r>
              <w:rPr>
                <w:rFonts w:hint="eastAsia" w:ascii="楷体" w:hAnsi="楷体" w:eastAsia="楷体"/>
                <w:color w:val="000000"/>
                <w:szCs w:val="21"/>
              </w:rPr>
              <w:t>1.可编程控制器项目化训练；</w:t>
            </w:r>
          </w:p>
          <w:p>
            <w:pPr>
              <w:ind w:left="210" w:right="-105" w:rightChars="-50" w:hanging="210" w:hangingChars="100"/>
              <w:rPr>
                <w:rFonts w:ascii="楷体" w:hAnsi="楷体" w:eastAsia="楷体"/>
                <w:color w:val="000000"/>
                <w:szCs w:val="21"/>
              </w:rPr>
            </w:pPr>
            <w:r>
              <w:rPr>
                <w:rFonts w:hint="eastAsia" w:ascii="楷体" w:hAnsi="楷体" w:eastAsia="楷体"/>
                <w:color w:val="000000"/>
                <w:szCs w:val="21"/>
              </w:rPr>
              <w:t>2.简单PLC控制系统开发训练。</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THSMS-B网络型可编程控制器实验台。</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color w:val="000000"/>
                <w:szCs w:val="21"/>
              </w:rPr>
              <w:t>变频</w:t>
            </w:r>
          </w:p>
          <w:p>
            <w:pPr>
              <w:rPr>
                <w:rFonts w:ascii="楷体" w:hAnsi="楷体" w:eastAsia="楷体"/>
                <w:color w:val="000000"/>
                <w:szCs w:val="21"/>
              </w:rPr>
            </w:pPr>
            <w:r>
              <w:rPr>
                <w:rFonts w:hint="eastAsia" w:ascii="楷体" w:hAnsi="楷体" w:eastAsia="楷体"/>
                <w:color w:val="000000"/>
                <w:szCs w:val="21"/>
              </w:rPr>
              <w:t>控制系统开发</w:t>
            </w:r>
          </w:p>
        </w:tc>
        <w:tc>
          <w:tcPr>
            <w:tcW w:w="1230" w:type="pc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变频控制系统设计与调试</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变频控制实训装置。</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color w:val="000000"/>
                <w:szCs w:val="21"/>
              </w:rPr>
              <w:t>嵌入式技术</w:t>
            </w:r>
          </w:p>
        </w:tc>
        <w:tc>
          <w:tcPr>
            <w:tcW w:w="1230" w:type="pct"/>
            <w:vAlign w:val="center"/>
          </w:tcPr>
          <w:p>
            <w:pPr>
              <w:numPr>
                <w:ilvl w:val="0"/>
                <w:numId w:val="2"/>
              </w:numPr>
              <w:rPr>
                <w:rFonts w:ascii="楷体" w:hAnsi="楷体" w:eastAsia="楷体"/>
                <w:color w:val="000000"/>
                <w:szCs w:val="21"/>
              </w:rPr>
            </w:pPr>
            <w:r>
              <w:rPr>
                <w:rFonts w:hint="eastAsia" w:ascii="楷体" w:hAnsi="楷体" w:eastAsia="楷体"/>
                <w:color w:val="000000"/>
                <w:szCs w:val="21"/>
              </w:rPr>
              <w:t>ARM嵌入式系统的初始化</w:t>
            </w:r>
          </w:p>
          <w:p>
            <w:pPr>
              <w:numPr>
                <w:ilvl w:val="0"/>
                <w:numId w:val="2"/>
              </w:numPr>
              <w:rPr>
                <w:rFonts w:ascii="楷体" w:hAnsi="楷体" w:eastAsia="楷体"/>
                <w:color w:val="000000"/>
                <w:szCs w:val="21"/>
              </w:rPr>
            </w:pPr>
            <w:r>
              <w:rPr>
                <w:rFonts w:hint="eastAsia" w:ascii="楷体" w:hAnsi="楷体" w:eastAsia="楷体"/>
                <w:color w:val="000000"/>
                <w:szCs w:val="21"/>
              </w:rPr>
              <w:t>各种驱动安装</w:t>
            </w:r>
          </w:p>
          <w:p>
            <w:pPr>
              <w:numPr>
                <w:ilvl w:val="0"/>
                <w:numId w:val="2"/>
              </w:numPr>
              <w:rPr>
                <w:rFonts w:ascii="楷体" w:hAnsi="楷体" w:eastAsia="楷体"/>
                <w:color w:val="000000"/>
                <w:szCs w:val="21"/>
              </w:rPr>
            </w:pPr>
            <w:r>
              <w:rPr>
                <w:rFonts w:hint="eastAsia" w:ascii="楷体" w:hAnsi="楷体" w:eastAsia="楷体"/>
                <w:color w:val="000000"/>
                <w:szCs w:val="21"/>
              </w:rPr>
              <w:t>集成开发环境的安装及使用</w:t>
            </w:r>
          </w:p>
          <w:p>
            <w:pPr>
              <w:numPr>
                <w:ilvl w:val="0"/>
                <w:numId w:val="2"/>
              </w:numPr>
              <w:rPr>
                <w:rFonts w:ascii="楷体" w:hAnsi="楷体" w:eastAsia="楷体"/>
                <w:color w:val="000000"/>
                <w:szCs w:val="21"/>
              </w:rPr>
            </w:pPr>
            <w:r>
              <w:rPr>
                <w:rFonts w:hint="eastAsia" w:ascii="楷体" w:hAnsi="楷体" w:eastAsia="楷体"/>
                <w:color w:val="000000"/>
                <w:szCs w:val="21"/>
              </w:rPr>
              <w:t>项目开发</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LT2440嵌入式开发板</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Align w:val="center"/>
          </w:tcPr>
          <w:p>
            <w:pPr>
              <w:rPr>
                <w:rFonts w:ascii="楷体" w:hAnsi="楷体" w:eastAsia="楷体"/>
                <w:color w:val="000000"/>
                <w:szCs w:val="21"/>
              </w:rPr>
            </w:pPr>
            <w:r>
              <w:rPr>
                <w:rFonts w:hint="eastAsia" w:ascii="楷体" w:hAnsi="楷体" w:eastAsia="楷体"/>
                <w:color w:val="000000"/>
                <w:szCs w:val="21"/>
              </w:rPr>
              <w:t>FPGA/CPLD技术</w:t>
            </w:r>
          </w:p>
        </w:tc>
        <w:tc>
          <w:tcPr>
            <w:tcW w:w="1230" w:type="pct"/>
            <w:vAlign w:val="center"/>
          </w:tcPr>
          <w:p>
            <w:pPr>
              <w:numPr>
                <w:ilvl w:val="0"/>
                <w:numId w:val="3"/>
              </w:numPr>
              <w:rPr>
                <w:rFonts w:ascii="楷体" w:hAnsi="楷体" w:eastAsia="楷体"/>
                <w:color w:val="000000"/>
                <w:szCs w:val="21"/>
              </w:rPr>
            </w:pPr>
            <w:r>
              <w:rPr>
                <w:rFonts w:hint="eastAsia" w:ascii="楷体" w:hAnsi="楷体" w:eastAsia="楷体"/>
                <w:color w:val="000000"/>
                <w:szCs w:val="21"/>
              </w:rPr>
              <w:t>初始化安装</w:t>
            </w:r>
          </w:p>
          <w:p>
            <w:pPr>
              <w:numPr>
                <w:ilvl w:val="0"/>
                <w:numId w:val="3"/>
              </w:numPr>
              <w:rPr>
                <w:rFonts w:ascii="楷体" w:hAnsi="楷体" w:eastAsia="楷体"/>
                <w:color w:val="000000"/>
                <w:szCs w:val="21"/>
              </w:rPr>
            </w:pPr>
            <w:r>
              <w:rPr>
                <w:rFonts w:hint="eastAsia" w:ascii="楷体" w:hAnsi="楷体" w:eastAsia="楷体"/>
                <w:color w:val="000000"/>
                <w:szCs w:val="21"/>
              </w:rPr>
              <w:t>集成开发环境安装及使用</w:t>
            </w:r>
          </w:p>
          <w:p>
            <w:pPr>
              <w:numPr>
                <w:ilvl w:val="0"/>
                <w:numId w:val="3"/>
              </w:numPr>
              <w:rPr>
                <w:rFonts w:ascii="楷体" w:hAnsi="楷体" w:eastAsia="楷体"/>
                <w:color w:val="000000"/>
                <w:szCs w:val="21"/>
              </w:rPr>
            </w:pPr>
            <w:r>
              <w:rPr>
                <w:rFonts w:hint="eastAsia" w:ascii="楷体" w:hAnsi="楷体" w:eastAsia="楷体"/>
                <w:color w:val="000000"/>
                <w:szCs w:val="21"/>
              </w:rPr>
              <w:t>项目开发</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FPGA/CPLD实验箱</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color w:val="000000"/>
                <w:szCs w:val="21"/>
              </w:rPr>
            </w:pPr>
            <w:r>
              <w:rPr>
                <w:rFonts w:hint="eastAsia" w:ascii="楷体" w:hAnsi="楷体" w:eastAsia="楷体"/>
                <w:color w:val="000000"/>
                <w:szCs w:val="21"/>
              </w:rPr>
              <w:t>创新</w:t>
            </w:r>
          </w:p>
          <w:p>
            <w:pPr>
              <w:rPr>
                <w:rFonts w:ascii="楷体" w:hAnsi="楷体" w:eastAsia="楷体"/>
                <w:color w:val="000000"/>
                <w:szCs w:val="21"/>
              </w:rPr>
            </w:pPr>
            <w:r>
              <w:rPr>
                <w:rFonts w:hint="eastAsia" w:ascii="楷体" w:hAnsi="楷体" w:eastAsia="楷体"/>
                <w:color w:val="000000"/>
                <w:szCs w:val="21"/>
              </w:rPr>
              <w:t>设计</w:t>
            </w:r>
          </w:p>
        </w:tc>
        <w:tc>
          <w:tcPr>
            <w:tcW w:w="1230" w:type="pct"/>
            <w:vMerge w:val="restart"/>
            <w:vAlign w:val="center"/>
          </w:tcPr>
          <w:p>
            <w:pPr>
              <w:ind w:left="210" w:hanging="210" w:hangingChars="100"/>
              <w:rPr>
                <w:rFonts w:ascii="楷体" w:hAnsi="楷体" w:eastAsia="楷体"/>
                <w:color w:val="000000"/>
                <w:szCs w:val="21"/>
              </w:rPr>
            </w:pPr>
            <w:r>
              <w:rPr>
                <w:rFonts w:hint="eastAsia" w:ascii="楷体" w:hAnsi="楷体" w:eastAsia="楷体"/>
                <w:color w:val="000000"/>
                <w:szCs w:val="21"/>
              </w:rPr>
              <w:t>1.电子产品专项训练；</w:t>
            </w:r>
          </w:p>
          <w:p>
            <w:pPr>
              <w:ind w:left="210" w:hanging="210" w:hangingChars="100"/>
              <w:rPr>
                <w:rFonts w:ascii="楷体" w:hAnsi="楷体" w:eastAsia="楷体"/>
                <w:color w:val="000000"/>
                <w:szCs w:val="21"/>
              </w:rPr>
            </w:pPr>
            <w:r>
              <w:rPr>
                <w:rFonts w:hint="eastAsia" w:ascii="楷体" w:hAnsi="楷体" w:eastAsia="楷体"/>
                <w:color w:val="000000"/>
                <w:szCs w:val="21"/>
              </w:rPr>
              <w:t>2.嵌入式系统开发应用；</w:t>
            </w:r>
          </w:p>
          <w:p>
            <w:pPr>
              <w:ind w:left="210" w:hanging="210" w:hangingChars="100"/>
              <w:rPr>
                <w:rFonts w:ascii="楷体" w:hAnsi="楷体" w:eastAsia="楷体"/>
                <w:color w:val="000000"/>
                <w:szCs w:val="21"/>
              </w:rPr>
            </w:pPr>
            <w:r>
              <w:rPr>
                <w:rFonts w:hint="eastAsia" w:ascii="楷体" w:hAnsi="楷体" w:eastAsia="楷体"/>
                <w:color w:val="000000"/>
                <w:szCs w:val="21"/>
              </w:rPr>
              <w:t>3.EDA技术应用。</w:t>
            </w:r>
          </w:p>
        </w:tc>
        <w:tc>
          <w:tcPr>
            <w:tcW w:w="2716" w:type="pct"/>
            <w:vAlign w:val="center"/>
          </w:tcPr>
          <w:p>
            <w:pPr>
              <w:rPr>
                <w:rFonts w:ascii="楷体" w:hAnsi="楷体" w:eastAsia="楷体"/>
                <w:color w:val="000000"/>
                <w:szCs w:val="21"/>
              </w:rPr>
            </w:pPr>
            <w:r>
              <w:rPr>
                <w:rFonts w:hint="eastAsia" w:ascii="楷体" w:hAnsi="楷体" w:eastAsia="楷体"/>
                <w:color w:val="000000"/>
                <w:szCs w:val="21"/>
              </w:rPr>
              <w:t>DE2开发系统。</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ARM开发套件。</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color w:val="000000"/>
                <w:szCs w:val="21"/>
              </w:rPr>
            </w:pPr>
          </w:p>
        </w:tc>
        <w:tc>
          <w:tcPr>
            <w:tcW w:w="1230" w:type="pct"/>
            <w:vMerge w:val="continue"/>
            <w:vAlign w:val="center"/>
          </w:tcPr>
          <w:p>
            <w:pPr>
              <w:ind w:left="210" w:hanging="210" w:hangingChars="100"/>
              <w:rPr>
                <w:rFonts w:ascii="楷体" w:hAnsi="楷体" w:eastAsia="楷体"/>
                <w:color w:val="000000"/>
                <w:szCs w:val="21"/>
              </w:rPr>
            </w:pPr>
          </w:p>
        </w:tc>
        <w:tc>
          <w:tcPr>
            <w:tcW w:w="2716" w:type="pct"/>
            <w:vAlign w:val="center"/>
          </w:tcPr>
          <w:p>
            <w:pPr>
              <w:rPr>
                <w:rFonts w:ascii="楷体" w:hAnsi="楷体" w:eastAsia="楷体"/>
                <w:color w:val="000000"/>
                <w:szCs w:val="21"/>
              </w:rPr>
            </w:pPr>
            <w:r>
              <w:rPr>
                <w:rFonts w:hint="eastAsia" w:ascii="楷体" w:hAnsi="楷体" w:eastAsia="楷体"/>
                <w:color w:val="000000"/>
                <w:szCs w:val="21"/>
              </w:rPr>
              <w:t>嵌入式DSP板。</w:t>
            </w:r>
          </w:p>
        </w:tc>
        <w:tc>
          <w:tcPr>
            <w:tcW w:w="373" w:type="pct"/>
            <w:vAlign w:val="center"/>
          </w:tcPr>
          <w:p>
            <w:pPr>
              <w:rPr>
                <w:rFonts w:ascii="楷体" w:hAnsi="楷体" w:eastAsia="楷体"/>
                <w:color w:val="000000"/>
                <w:szCs w:val="21"/>
              </w:rPr>
            </w:pPr>
            <w:r>
              <w:rPr>
                <w:rFonts w:hint="eastAsia" w:ascii="楷体" w:hAnsi="楷体" w:eastAsia="楷体"/>
                <w:color w:val="00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restart"/>
            <w:vAlign w:val="center"/>
          </w:tcPr>
          <w:p>
            <w:pPr>
              <w:rPr>
                <w:rFonts w:ascii="楷体" w:hAnsi="楷体" w:eastAsia="楷体"/>
                <w:szCs w:val="21"/>
              </w:rPr>
            </w:pPr>
            <w:r>
              <w:rPr>
                <w:rFonts w:hint="eastAsia" w:ascii="楷体" w:hAnsi="楷体" w:eastAsia="楷体"/>
                <w:szCs w:val="21"/>
              </w:rPr>
              <w:t>机器人创新实践</w:t>
            </w:r>
          </w:p>
        </w:tc>
        <w:tc>
          <w:tcPr>
            <w:tcW w:w="1230" w:type="pct"/>
            <w:vMerge w:val="restart"/>
            <w:vAlign w:val="center"/>
          </w:tcPr>
          <w:p>
            <w:pPr>
              <w:ind w:left="210" w:hanging="210" w:hangingChars="100"/>
              <w:rPr>
                <w:rFonts w:ascii="楷体" w:hAnsi="楷体" w:eastAsia="楷体"/>
                <w:szCs w:val="21"/>
              </w:rPr>
            </w:pPr>
            <w:r>
              <w:rPr>
                <w:rFonts w:hint="eastAsia" w:ascii="楷体" w:hAnsi="楷体" w:eastAsia="楷体"/>
                <w:szCs w:val="21"/>
              </w:rPr>
              <w:t>机器人设计与制作</w:t>
            </w:r>
          </w:p>
        </w:tc>
        <w:tc>
          <w:tcPr>
            <w:tcW w:w="2716" w:type="pct"/>
            <w:vAlign w:val="center"/>
          </w:tcPr>
          <w:p>
            <w:pPr>
              <w:rPr>
                <w:rFonts w:ascii="楷体" w:hAnsi="楷体" w:eastAsia="楷体"/>
                <w:szCs w:val="21"/>
              </w:rPr>
            </w:pPr>
            <w:r>
              <w:rPr>
                <w:rFonts w:hint="eastAsia" w:ascii="楷体" w:hAnsi="楷体" w:eastAsia="楷体"/>
                <w:szCs w:val="21"/>
              </w:rPr>
              <w:t>教学版智能机器人。</w:t>
            </w:r>
          </w:p>
        </w:tc>
        <w:tc>
          <w:tcPr>
            <w:tcW w:w="373" w:type="pct"/>
            <w:vAlign w:val="center"/>
          </w:tcPr>
          <w:p>
            <w:pPr>
              <w:rPr>
                <w:rFonts w:ascii="楷体" w:hAnsi="楷体" w:eastAsia="楷体"/>
                <w:szCs w:val="21"/>
              </w:rPr>
            </w:pPr>
            <w:r>
              <w:rPr>
                <w:rFonts w:hint="eastAsia" w:ascii="楷体" w:hAnsi="楷体" w:eastAsia="楷体"/>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81" w:type="pct"/>
            <w:vMerge w:val="continue"/>
            <w:vAlign w:val="center"/>
          </w:tcPr>
          <w:p>
            <w:pPr>
              <w:rPr>
                <w:rFonts w:ascii="楷体" w:hAnsi="楷体" w:eastAsia="楷体"/>
                <w:szCs w:val="21"/>
              </w:rPr>
            </w:pPr>
          </w:p>
        </w:tc>
        <w:tc>
          <w:tcPr>
            <w:tcW w:w="1230" w:type="pct"/>
            <w:vMerge w:val="continue"/>
            <w:vAlign w:val="center"/>
          </w:tcPr>
          <w:p>
            <w:pPr>
              <w:rPr>
                <w:rFonts w:ascii="楷体" w:hAnsi="楷体" w:eastAsia="楷体"/>
                <w:szCs w:val="21"/>
              </w:rPr>
            </w:pPr>
          </w:p>
        </w:tc>
        <w:tc>
          <w:tcPr>
            <w:tcW w:w="2716" w:type="pct"/>
            <w:vAlign w:val="center"/>
          </w:tcPr>
          <w:p>
            <w:pPr>
              <w:rPr>
                <w:rFonts w:ascii="楷体" w:hAnsi="楷体" w:eastAsia="楷体"/>
                <w:szCs w:val="21"/>
              </w:rPr>
            </w:pPr>
            <w:r>
              <w:rPr>
                <w:rFonts w:hint="eastAsia" w:ascii="楷体" w:hAnsi="楷体" w:eastAsia="楷体"/>
                <w:szCs w:val="21"/>
              </w:rPr>
              <w:t>灭火机器人、类人机器人。</w:t>
            </w:r>
          </w:p>
        </w:tc>
        <w:tc>
          <w:tcPr>
            <w:tcW w:w="373" w:type="pct"/>
            <w:vAlign w:val="center"/>
          </w:tcPr>
          <w:p>
            <w:pPr>
              <w:rPr>
                <w:rFonts w:ascii="楷体" w:hAnsi="楷体" w:eastAsia="楷体"/>
                <w:szCs w:val="21"/>
              </w:rPr>
            </w:pPr>
            <w:r>
              <w:rPr>
                <w:rFonts w:hint="eastAsia" w:ascii="楷体" w:hAnsi="楷体" w:eastAsia="楷体"/>
                <w:szCs w:val="21"/>
              </w:rPr>
              <w:t>2</w:t>
            </w:r>
          </w:p>
        </w:tc>
      </w:tr>
    </w:tbl>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2、校外实训基地具备条件</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在区域产业中，选择电子产品整机制造企业、自动化设备制造企业、器件配套及销售服务类企业，可接收学生进行产品营销、技术支持、产品生产、产品维修、研发助理等岗位的实习锻炼，按合作的深入程度分三个层次进行建设，其要求如下。</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第一层次：太原市及周边企业，岗位对口，可接收60工位以上的各类实习，企业产品工作过程融入学校课程，相关岗位人员熟悉学校课程，参与学校课程开发与教学设计，能胜任学校教学，参与指导学生毕业设计，就业教育，与学校联合开发科技新产品。</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第二层次：山西省内企业，岗位对口，每个企业可接收3人以上实习，有条件的企业与第一层次一样将产品引入教学。</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第三层次：顶岗就业动态基地（全国范围内相关企业），岗位基本对口，可接收1名以上学生顶岗实习与就业。</w:t>
      </w:r>
    </w:p>
    <w:p>
      <w:pPr>
        <w:widowControl/>
        <w:spacing w:before="76" w:after="76" w:line="360" w:lineRule="auto"/>
        <w:ind w:firstLine="482" w:firstLineChars="200"/>
        <w:jc w:val="left"/>
        <w:rPr>
          <w:rFonts w:ascii="宋体" w:hAnsi="宋体" w:cs="宋体"/>
          <w:b/>
          <w:bCs/>
          <w:kern w:val="0"/>
          <w:sz w:val="24"/>
        </w:rPr>
      </w:pPr>
      <w:r>
        <w:rPr>
          <w:rFonts w:hint="eastAsia" w:ascii="宋体" w:hAnsi="宋体" w:cs="宋体"/>
          <w:b/>
          <w:bCs/>
          <w:kern w:val="0"/>
          <w:sz w:val="24"/>
        </w:rPr>
        <w:t>3、创新创业培训基地</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2018年5月，学院与工信部共建“高校中小企业创业就业实践基地（校企协同创新中心）”，进一步加强大学生创新创业能力培养，促进学院创新创业教育改革发展。</w:t>
      </w:r>
    </w:p>
    <w:p>
      <w:pPr>
        <w:widowControl/>
        <w:spacing w:before="76" w:after="76" w:line="360" w:lineRule="auto"/>
        <w:jc w:val="left"/>
        <w:rPr>
          <w:rFonts w:ascii="宋体" w:hAnsi="宋体" w:cs="宋体"/>
          <w:kern w:val="0"/>
          <w:sz w:val="24"/>
        </w:rPr>
      </w:pPr>
      <w:r>
        <w:rPr>
          <w:rFonts w:hint="eastAsia" w:ascii="宋体" w:hAnsi="宋体" w:cs="宋体"/>
          <w:b/>
          <w:bCs/>
          <w:kern w:val="0"/>
          <w:sz w:val="24"/>
        </w:rPr>
        <w:t>（三）教学资源</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严格执行国家和省（区、市）关于教材选用的有关文件规定，完善教材选用制度，经过规范程序选用教材，优先选用职业教育国家规划教材、省级规划教材，根据需要编写校本特色教材，禁止不合格的教材进入课堂。图书、文献配备应能满足学生全面培养、教科研工作、专业建设等的需要，方便师生查询、借阅，本专业图书类别有：</w:t>
      </w:r>
      <w:r>
        <w:rPr>
          <w:rFonts w:ascii="宋体" w:hAnsi="Times New Roman" w:eastAsia="宋体" w:cs="宋体"/>
          <w:kern w:val="0"/>
          <w:sz w:val="24"/>
          <w:szCs w:val="24"/>
        </w:rPr>
        <w:t>电子技术基础、电子元件/组件、电子电路、自动化技术、电子技术应用、电路设计与布线技术、电力电子、消费电子产品维修、智能控制与仿真技术、EDA技术、电源与节能技术、电子测量与仪器、光电技术、微电子与集成电路、电源技术、电子类考试用书、PLC与变频器、嵌入式基础与应用、操作系统、单片机、系统设计与调试、硬件维修技术、电子类工具书</w:t>
      </w:r>
      <w:r>
        <w:rPr>
          <w:rFonts w:hint="eastAsia" w:ascii="宋体" w:hAnsi="Times New Roman" w:eastAsia="宋体" w:cs="宋体"/>
          <w:kern w:val="0"/>
          <w:sz w:val="24"/>
          <w:szCs w:val="24"/>
        </w:rPr>
        <w:t>、</w:t>
      </w:r>
      <w:r>
        <w:rPr>
          <w:rFonts w:ascii="宋体" w:hAnsi="Times New Roman" w:eastAsia="宋体" w:cs="宋体"/>
          <w:kern w:val="0"/>
          <w:sz w:val="24"/>
          <w:szCs w:val="24"/>
        </w:rPr>
        <w:t>电工类考试用书</w:t>
      </w:r>
      <w:r>
        <w:rPr>
          <w:rFonts w:hint="eastAsia" w:ascii="宋体" w:hAnsi="Times New Roman" w:eastAsia="宋体" w:cs="宋体"/>
          <w:kern w:val="0"/>
          <w:sz w:val="24"/>
          <w:szCs w:val="24"/>
        </w:rPr>
        <w:t>。数字资源配备主要包括与本专业有关的音视频素材、教学课件、案例库、虚拟仿真软件、数字教材等，要求种类丰富、形式多样、使用便捷、满足教学。</w:t>
      </w:r>
    </w:p>
    <w:p>
      <w:pPr>
        <w:widowControl/>
        <w:spacing w:before="76" w:after="76" w:line="360" w:lineRule="auto"/>
        <w:jc w:val="left"/>
        <w:rPr>
          <w:rFonts w:ascii="宋体" w:hAnsi="宋体" w:cs="宋体"/>
          <w:b/>
          <w:bCs/>
          <w:kern w:val="0"/>
          <w:sz w:val="24"/>
        </w:rPr>
      </w:pPr>
      <w:r>
        <w:rPr>
          <w:rFonts w:hint="eastAsia" w:ascii="宋体" w:hAnsi="宋体" w:cs="宋体"/>
          <w:b/>
          <w:bCs/>
          <w:kern w:val="0"/>
          <w:sz w:val="24"/>
        </w:rPr>
        <w:t>（四）教学方法</w:t>
      </w:r>
    </w:p>
    <w:p>
      <w:pPr>
        <w:widowControl/>
        <w:spacing w:line="360" w:lineRule="auto"/>
        <w:ind w:firstLine="480" w:firstLineChars="200"/>
        <w:rPr>
          <w:rFonts w:ascii="宋体" w:hAnsi="Times New Roman" w:eastAsia="宋体" w:cs="宋体"/>
          <w:kern w:val="0"/>
          <w:sz w:val="24"/>
          <w:szCs w:val="24"/>
        </w:rPr>
      </w:pPr>
      <w:r>
        <w:rPr>
          <w:rFonts w:hint="eastAsia" w:ascii="宋体" w:hAnsi="Times New Roman" w:eastAsia="宋体" w:cs="宋体"/>
          <w:kern w:val="0"/>
          <w:sz w:val="24"/>
          <w:szCs w:val="24"/>
        </w:rPr>
        <w:t>根据本专业的专业课程特点，在教学方法的选用上建议采用理实一体化教学法和项目教学法。坚持学中做、做中学，倡导因材施教、因需施教，以达成预期教学目标。</w:t>
      </w:r>
    </w:p>
    <w:p>
      <w:pPr>
        <w:widowControl/>
        <w:spacing w:before="76" w:after="76" w:line="360" w:lineRule="auto"/>
        <w:ind w:firstLine="482" w:firstLineChars="200"/>
        <w:jc w:val="left"/>
        <w:rPr>
          <w:rFonts w:ascii="宋体" w:hAnsi="宋体" w:cs="宋体"/>
          <w:b/>
          <w:kern w:val="0"/>
          <w:sz w:val="24"/>
        </w:rPr>
      </w:pPr>
      <w:r>
        <w:rPr>
          <w:rFonts w:hint="eastAsia" w:ascii="宋体" w:hAnsi="宋体" w:cs="宋体"/>
          <w:b/>
          <w:kern w:val="0"/>
          <w:sz w:val="24"/>
        </w:rPr>
        <w:t>1、理实一体化教学</w:t>
      </w:r>
    </w:p>
    <w:p>
      <w:pPr>
        <w:widowControl/>
        <w:shd w:val="clear" w:color="auto" w:fill="FFFFFF"/>
        <w:spacing w:line="360" w:lineRule="atLeast"/>
        <w:ind w:firstLine="480" w:firstLineChars="200"/>
        <w:jc w:val="left"/>
        <w:outlineLvl w:val="1"/>
        <w:rPr>
          <w:rFonts w:ascii="宋体" w:hAnsi="宋体" w:cs="宋体"/>
          <w:kern w:val="0"/>
          <w:sz w:val="24"/>
        </w:rPr>
      </w:pPr>
      <w:r>
        <w:rPr>
          <w:rFonts w:hint="eastAsia" w:ascii="宋体" w:hAnsi="宋体" w:cs="宋体"/>
          <w:kern w:val="0"/>
          <w:sz w:val="24"/>
        </w:rPr>
        <w:t>1）教学理念</w:t>
      </w:r>
    </w:p>
    <w:p>
      <w:pPr>
        <w:widowControl/>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理实一体化教学法即理论实践一体化教学法。突破以往理论与实践相脱节的现象，教学环节相对集中。它强调充分发挥教师的主导作用，通过设定教学任务和教学目标，让师生双方边教、边学、边做，全程构建素质和技能培养框架，丰富课堂教学和实践教学环节，提高教学质量。在整个教学环节中，理论和实践交替进行，直观和抽象交错出现，没有固定的先实后理或先理后实，而理中有实，实中有理。突出学生动手能力和专业技能的培养，充分调动和激发学生学习兴趣的一种教学方法。</w:t>
      </w:r>
    </w:p>
    <w:p>
      <w:pPr>
        <w:widowControl/>
        <w:shd w:val="clear" w:color="auto" w:fill="FFFFFF"/>
        <w:spacing w:line="360" w:lineRule="atLeast"/>
        <w:ind w:firstLine="482" w:firstLineChars="200"/>
        <w:jc w:val="left"/>
        <w:outlineLvl w:val="1"/>
        <w:rPr>
          <w:rFonts w:ascii="宋体" w:hAnsi="宋体" w:cs="宋体"/>
          <w:b/>
          <w:kern w:val="0"/>
          <w:sz w:val="24"/>
        </w:rPr>
      </w:pPr>
      <w:bookmarkStart w:id="23" w:name="2"/>
      <w:bookmarkEnd w:id="23"/>
      <w:bookmarkStart w:id="24" w:name="sub5105086_2"/>
      <w:bookmarkEnd w:id="24"/>
      <w:bookmarkStart w:id="25" w:name="教学方法"/>
      <w:bookmarkEnd w:id="25"/>
      <w:r>
        <w:rPr>
          <w:rFonts w:hint="eastAsia" w:ascii="宋体" w:hAnsi="宋体" w:cs="宋体"/>
          <w:b/>
          <w:kern w:val="0"/>
          <w:sz w:val="24"/>
        </w:rPr>
        <w:t>2）教学方法</w:t>
      </w:r>
    </w:p>
    <w:p>
      <w:pPr>
        <w:widowControl/>
        <w:shd w:val="clear" w:color="auto" w:fill="FFFFFF"/>
        <w:spacing w:line="300" w:lineRule="atLeast"/>
        <w:ind w:firstLine="482" w:firstLineChars="200"/>
        <w:jc w:val="left"/>
        <w:outlineLvl w:val="2"/>
        <w:rPr>
          <w:rFonts w:ascii="宋体" w:hAnsi="宋体" w:cs="宋体"/>
          <w:b/>
          <w:kern w:val="0"/>
          <w:sz w:val="24"/>
        </w:rPr>
      </w:pPr>
      <w:bookmarkStart w:id="26" w:name="2_1"/>
      <w:bookmarkEnd w:id="26"/>
      <w:bookmarkStart w:id="27" w:name="2-1"/>
      <w:bookmarkEnd w:id="27"/>
      <w:bookmarkStart w:id="28" w:name="sub5105086_2_1"/>
      <w:bookmarkEnd w:id="28"/>
      <w:bookmarkStart w:id="29" w:name="讲授法"/>
      <w:bookmarkEnd w:id="29"/>
      <w:r>
        <w:rPr>
          <w:rFonts w:hint="eastAsia" w:ascii="宋体" w:hAnsi="宋体" w:cs="宋体"/>
          <w:b/>
          <w:kern w:val="0"/>
          <w:sz w:val="24"/>
        </w:rPr>
        <w:t>（1）讲授法</w:t>
      </w:r>
    </w:p>
    <w:p>
      <w:pPr>
        <w:widowControl/>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在课堂上，将项目展开后，通过演示操作及相关内容的学习后，进行总结并引出一些概念，原理进行解释，分析和论证，根据教材，既突出重点，又系统地传授知识，使学生在较短的时间内获得构建的系统知识，讲授要求有系统性，重点突出，条理清楚。讲课的过程是说理的过程，提出问题，分析问题，解决问题，做到由浅入深，由易到难，即符合知识本身的系统，又符合学生的认识规律。这样学生就能一步步掌握专业知识。</w:t>
      </w:r>
    </w:p>
    <w:p>
      <w:pPr>
        <w:widowControl/>
        <w:shd w:val="clear" w:color="auto" w:fill="FFFFFF"/>
        <w:spacing w:line="300" w:lineRule="atLeast"/>
        <w:ind w:firstLine="482" w:firstLineChars="200"/>
        <w:jc w:val="left"/>
        <w:outlineLvl w:val="2"/>
        <w:rPr>
          <w:rFonts w:ascii="宋体" w:hAnsi="宋体" w:cs="宋体"/>
          <w:b/>
          <w:kern w:val="0"/>
          <w:sz w:val="24"/>
        </w:rPr>
      </w:pPr>
      <w:bookmarkStart w:id="30" w:name="2_2"/>
      <w:bookmarkEnd w:id="30"/>
      <w:bookmarkStart w:id="31" w:name="sub5105086_2_2"/>
      <w:bookmarkEnd w:id="31"/>
      <w:bookmarkStart w:id="32" w:name="2-2"/>
      <w:bookmarkEnd w:id="32"/>
      <w:bookmarkStart w:id="33" w:name="演示法"/>
      <w:bookmarkEnd w:id="33"/>
      <w:r>
        <w:rPr>
          <w:rFonts w:hint="eastAsia" w:ascii="宋体" w:hAnsi="宋体" w:cs="宋体"/>
          <w:b/>
          <w:kern w:val="0"/>
          <w:sz w:val="24"/>
        </w:rPr>
        <w:t>（2）演示法</w:t>
      </w:r>
    </w:p>
    <w:p>
      <w:pPr>
        <w:widowControl/>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演示法是教师在理实一体化教学中，通过教师进行示范性实验，及示范性操作等手段使学生观察获得感性知识的一种好方法。它可以使学生获得具体、清晰、生动、形象的感性知识，加深对学习书本知识，抽象理论和实际事物及现象联系起来，帮助学生形成正确的概念，掌握正确的操作技能。 课前教师要做好演示的准备工作，根据课题选择好设备，工具，量具。</w:t>
      </w:r>
    </w:p>
    <w:p>
      <w:pPr>
        <w:widowControl/>
        <w:shd w:val="clear" w:color="auto" w:fill="FFFFFF"/>
        <w:spacing w:line="300" w:lineRule="atLeast"/>
        <w:ind w:firstLine="482" w:firstLineChars="200"/>
        <w:jc w:val="left"/>
        <w:outlineLvl w:val="2"/>
        <w:rPr>
          <w:rFonts w:ascii="宋体" w:hAnsi="宋体" w:cs="宋体"/>
          <w:b/>
          <w:kern w:val="0"/>
          <w:sz w:val="24"/>
        </w:rPr>
      </w:pPr>
      <w:bookmarkStart w:id="34" w:name="2_3"/>
      <w:bookmarkEnd w:id="34"/>
      <w:bookmarkStart w:id="35" w:name="练习法"/>
      <w:bookmarkEnd w:id="35"/>
      <w:bookmarkStart w:id="36" w:name="2-3"/>
      <w:bookmarkEnd w:id="36"/>
      <w:bookmarkStart w:id="37" w:name="sub5105086_2_3"/>
      <w:bookmarkEnd w:id="37"/>
      <w:r>
        <w:rPr>
          <w:rFonts w:hint="eastAsia" w:ascii="宋体" w:hAnsi="宋体" w:cs="宋体"/>
          <w:b/>
          <w:kern w:val="0"/>
          <w:sz w:val="24"/>
        </w:rPr>
        <w:t>（3）练习法</w:t>
      </w:r>
    </w:p>
    <w:p>
      <w:pPr>
        <w:widowControl/>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练习法是指学生上完理论课后，在教师的指导下进行操作练习，从而掌握一定的技能和技巧，把理论知识通过操作练习进行验证，系统地了解所学的知识，练习时一定要掌握正确的练习方法，强调操作安全，提高练习的效果，教师认真巡回指导，加强监督，发现错误动作立即纠正，保证练习的准确性。对每名学生的操作次数、质量作好一定的记录。以提高学生练习的自觉性，促进练习效果。对不操作的学生要求在旁边认真观摩，指出操作中的错误，教师及时提问，并作为平时的考核分。</w:t>
      </w:r>
    </w:p>
    <w:p>
      <w:pPr>
        <w:widowControl/>
        <w:shd w:val="clear" w:color="auto" w:fill="FFFFFF"/>
        <w:spacing w:line="360" w:lineRule="atLeast"/>
        <w:ind w:firstLine="482" w:firstLineChars="200"/>
        <w:jc w:val="left"/>
        <w:outlineLvl w:val="1"/>
        <w:rPr>
          <w:rFonts w:ascii="宋体" w:hAnsi="宋体" w:cs="宋体"/>
          <w:b/>
          <w:kern w:val="0"/>
          <w:sz w:val="24"/>
        </w:rPr>
      </w:pPr>
      <w:bookmarkStart w:id="38" w:name="教学效果"/>
      <w:bookmarkEnd w:id="38"/>
      <w:bookmarkStart w:id="39" w:name="3"/>
      <w:bookmarkEnd w:id="39"/>
      <w:bookmarkStart w:id="40" w:name="sub5105086_3"/>
      <w:bookmarkEnd w:id="40"/>
      <w:r>
        <w:rPr>
          <w:rFonts w:hint="eastAsia" w:ascii="宋体" w:hAnsi="宋体" w:cs="宋体"/>
          <w:b/>
          <w:kern w:val="0"/>
          <w:sz w:val="24"/>
        </w:rPr>
        <w:t>3）教学效果</w:t>
      </w:r>
    </w:p>
    <w:p>
      <w:pPr>
        <w:widowControl/>
        <w:spacing w:line="360" w:lineRule="auto"/>
        <w:ind w:firstLine="480" w:firstLineChars="200"/>
        <w:rPr>
          <w:rFonts w:ascii="宋体" w:hAnsi="Times New Roman" w:eastAsia="宋体" w:cs="宋体"/>
          <w:kern w:val="0"/>
          <w:sz w:val="24"/>
          <w:szCs w:val="24"/>
        </w:rPr>
      </w:pPr>
      <w:r>
        <w:rPr>
          <w:rFonts w:ascii="宋体" w:hAnsi="Times New Roman" w:eastAsia="宋体" w:cs="宋体"/>
          <w:kern w:val="0"/>
          <w:sz w:val="24"/>
          <w:szCs w:val="24"/>
        </w:rPr>
        <w:t>该教学模式旨在使理论教学与实践教学交互进行，融为一体。一方面，提高理论教师的实践能力，实训教师的理论水平，培养一支高素质的师资队伍。另一方面，教师将理论知识融于实践教学中，让学生在学中干、干中学，在学练中理解理论知识、掌握技能，打破教师和学生的界限，教师就在学生中间，就在学生身边，这种方式可大大激发学生学习的热忱，增强学生的学习兴趣，学生边学边练边积极总结，能达到事半功倍的教学效果。</w:t>
      </w:r>
    </w:p>
    <w:p>
      <w:pPr>
        <w:widowControl/>
        <w:spacing w:before="76" w:after="76" w:line="360" w:lineRule="auto"/>
        <w:ind w:firstLine="482" w:firstLineChars="200"/>
        <w:jc w:val="left"/>
        <w:rPr>
          <w:rFonts w:ascii="宋体" w:hAnsi="宋体" w:cs="宋体"/>
          <w:b/>
          <w:kern w:val="0"/>
          <w:sz w:val="24"/>
        </w:rPr>
      </w:pPr>
      <w:r>
        <w:rPr>
          <w:rFonts w:hint="eastAsia" w:ascii="宋体" w:hAnsi="宋体" w:cs="宋体"/>
          <w:b/>
          <w:kern w:val="0"/>
          <w:sz w:val="24"/>
        </w:rPr>
        <w:t>2、项目教学法</w:t>
      </w:r>
    </w:p>
    <w:p>
      <w:pPr>
        <w:spacing w:line="400" w:lineRule="atLeast"/>
        <w:ind w:firstLine="422" w:firstLineChars="200"/>
        <w:rPr>
          <w:b/>
          <w:szCs w:val="21"/>
        </w:rPr>
      </w:pPr>
      <w:r>
        <w:rPr>
          <w:rFonts w:hint="eastAsia" w:hAnsi="宋体"/>
          <w:b/>
          <w:szCs w:val="21"/>
        </w:rPr>
        <w:t>1）什么是项目？</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项目可以是生产出一个有使用价值的产品，模型，或者安排一个展会，完成一个订单，找到某项任务的解决方案等。</w:t>
      </w:r>
    </w:p>
    <w:p>
      <w:pPr>
        <w:spacing w:line="400" w:lineRule="atLeast"/>
        <w:ind w:firstLine="422" w:firstLineChars="200"/>
        <w:rPr>
          <w:b/>
          <w:szCs w:val="21"/>
        </w:rPr>
      </w:pPr>
      <w:r>
        <w:rPr>
          <w:rFonts w:hint="eastAsia" w:hAnsi="宋体"/>
          <w:b/>
          <w:szCs w:val="21"/>
        </w:rPr>
        <w:t>2）项目教学法设计原则</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区分学习小组内个体在能力、要求和需要上的差异；</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通过具体的实例学习，让学生学会在经济，生态与社会环境等不同方面综合性地去思考并解决一个问题。</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获得独立学习和处理知识的能力(在学习中学习，在运用中学习)</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将通过具体行动和实验的学习与理论抽象型学习联系在一起；</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老师在这个计划和决策过程中，只是扮演帮助者和引导者的角色。</w:t>
      </w:r>
    </w:p>
    <w:p>
      <w:pPr>
        <w:spacing w:line="400" w:lineRule="atLeast"/>
        <w:ind w:firstLine="422" w:firstLineChars="200"/>
        <w:rPr>
          <w:rFonts w:cs="宋体"/>
          <w:b/>
          <w:szCs w:val="21"/>
        </w:rPr>
      </w:pPr>
      <w:r>
        <w:rPr>
          <w:rFonts w:hint="eastAsia" w:hAnsi="宋体" w:cs="宋体"/>
          <w:b/>
          <w:szCs w:val="21"/>
        </w:rPr>
        <w:t>3）项目教学的流程：</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（1）设计项目主题：项目的发起可来自学生或者教师，也可来自学校外的外界环境。教师来激发学生积极性，向学生介绍项目的目标与背景。</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（2）定目标和计划：由学生组织，教师监督。</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通过定目标，明确不同的兴趣，确定子题目和任务，确定预期成果。必须注意现实的条件限制(例如资金投入，学校领导机构设置，专业教师设置以及该项目的某些环节是否会触犯相关的制度或法规)</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项目时间上的安排，包括获取信息的时间，取得必要的工作材料的时间，考察计划时间，与企业或公司的负责人建立联系和讨论的时间等。同时可作出项目组织和内容的改动。</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3）项目实施：在这一步，主要进行的工作是学生用不同的组织形式(如个体工作，小组工作实施计划的工作，老师作为咨询员和矛盾协调员。重要的是，要设置短期的反思阶段，以便在小组中及时交换工作过程中的经验和成果。</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4）项目评估：项目评估可以检验项目成果，并且对今后项目的质量的继续发展有利。在项目反思阶段，要对参与者的经验和进展过程进行讨论。项目反思是评估必不可少的要素，它由参与者自主进行，教师可以辅助性地指导。</w:t>
      </w:r>
    </w:p>
    <w:p>
      <w:pPr>
        <w:spacing w:line="360" w:lineRule="auto"/>
        <w:ind w:firstLine="480" w:firstLineChars="200"/>
        <w:rPr>
          <w:rFonts w:ascii="宋体" w:hAnsi="宋体" w:cs="宋体"/>
          <w:kern w:val="0"/>
          <w:sz w:val="24"/>
        </w:rPr>
      </w:pPr>
      <w:r>
        <w:rPr>
          <w:rFonts w:hint="eastAsia" w:ascii="宋体" w:hAnsi="宋体" w:cs="宋体"/>
          <w:kern w:val="0"/>
          <w:sz w:val="24"/>
        </w:rPr>
        <w:t>（5）成果报告：项目教学法有明确的项目结束报告会。所有参与者都 有机会介绍自己的工作成果，并进行讨论。对于选择项目演示起决定作用的是，学生通过他们的工作获得肯定或批评(例如邀请父母，上讲台，展览等)</w:t>
      </w:r>
    </w:p>
    <w:p>
      <w:pPr>
        <w:spacing w:line="360" w:lineRule="auto"/>
        <w:ind w:firstLine="480" w:firstLineChars="200"/>
        <w:rPr>
          <w:rFonts w:ascii="宋体" w:hAnsi="宋体" w:cs="宋体"/>
          <w:kern w:val="0"/>
          <w:sz w:val="24"/>
        </w:rPr>
      </w:pPr>
      <w:r>
        <w:rPr>
          <w:rFonts w:hint="eastAsia" w:ascii="宋体" w:hAnsi="宋体" w:cs="宋体"/>
          <w:kern w:val="0"/>
          <w:sz w:val="24"/>
        </w:rPr>
        <w:t>（6）实施项目教学法的一些注意事项：为了使项目教学法的目标恰当，惯常的学校组织形式进行短暂的改变是必要的，与参与的专业同事和学校领导协调一致是必要的。在必要的情况下需要与企业或相关单位协调，以得到他们的支持。教师要注意时间上的灵活安排，考虑到与学校办公时间产生冲突的活动时间的灵活安排。要对项目进行指导，教师需要在准备时要考虑到学科的跨专业性。</w:t>
      </w:r>
    </w:p>
    <w:p>
      <w:pPr>
        <w:widowControl/>
        <w:spacing w:before="76" w:after="76" w:line="360" w:lineRule="auto"/>
        <w:jc w:val="left"/>
        <w:rPr>
          <w:rFonts w:ascii="宋体" w:hAnsi="宋体" w:cs="宋体"/>
          <w:b/>
          <w:bCs/>
          <w:kern w:val="0"/>
          <w:sz w:val="24"/>
        </w:rPr>
      </w:pPr>
      <w:r>
        <w:rPr>
          <w:rFonts w:hint="eastAsia" w:ascii="宋体" w:hAnsi="宋体" w:cs="宋体"/>
          <w:b/>
          <w:bCs/>
          <w:kern w:val="0"/>
          <w:sz w:val="24"/>
        </w:rPr>
        <w:t>（五）教学评价</w:t>
      </w:r>
    </w:p>
    <w:p>
      <w:pPr>
        <w:widowControl/>
        <w:spacing w:before="76" w:after="76" w:line="360" w:lineRule="auto"/>
        <w:ind w:firstLine="482" w:firstLineChars="200"/>
        <w:jc w:val="left"/>
        <w:rPr>
          <w:rFonts w:ascii="宋体" w:hAnsi="宋体" w:cs="宋体"/>
          <w:b/>
          <w:kern w:val="0"/>
          <w:sz w:val="24"/>
        </w:rPr>
      </w:pPr>
      <w:r>
        <w:rPr>
          <w:rFonts w:hint="eastAsia" w:ascii="宋体" w:hAnsi="宋体" w:cs="宋体"/>
          <w:b/>
          <w:kern w:val="0"/>
          <w:sz w:val="24"/>
        </w:rPr>
        <w:t>1、教师教学评价</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（1）理论教学评价标准</w:t>
      </w:r>
    </w:p>
    <w:p>
      <w:pPr>
        <w:widowControl/>
        <w:spacing w:before="76" w:after="76" w:line="360" w:lineRule="auto"/>
        <w:jc w:val="center"/>
        <w:rPr>
          <w:rFonts w:ascii="宋体" w:hAnsi="宋体" w:cs="宋体"/>
          <w:kern w:val="0"/>
          <w:sz w:val="24"/>
        </w:rPr>
      </w:pPr>
      <w:r>
        <w:rPr>
          <w:rFonts w:hint="eastAsia" w:ascii="宋体" w:hAnsi="宋体" w:cs="宋体"/>
          <w:b/>
          <w:bCs/>
          <w:kern w:val="0"/>
          <w:sz w:val="24"/>
        </w:rPr>
        <w:t>表11 理论教学评价标准</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70"/>
        <w:gridCol w:w="5477"/>
        <w:gridCol w:w="1629"/>
        <w:gridCol w:w="9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项目</w:t>
            </w:r>
          </w:p>
        </w:tc>
        <w:tc>
          <w:tcPr>
            <w:tcW w:w="294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评议内涵</w:t>
            </w:r>
          </w:p>
        </w:tc>
        <w:tc>
          <w:tcPr>
            <w:tcW w:w="1367" w:type="pct"/>
            <w:gridSpan w:val="2"/>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教学态度</w:t>
            </w:r>
          </w:p>
        </w:tc>
        <w:tc>
          <w:tcPr>
            <w:tcW w:w="2949" w:type="pct"/>
            <w:shd w:val="clear" w:color="auto" w:fill="auto"/>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仪表端庄、教态自然、精神状态良好</w:t>
            </w:r>
          </w:p>
        </w:tc>
        <w:tc>
          <w:tcPr>
            <w:tcW w:w="87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15</w:t>
            </w: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备课充分（教案、提纲）</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关注课堂动向</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教学内容</w:t>
            </w: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基本概念、理论正确、准确、内容熟悉</w:t>
            </w:r>
          </w:p>
        </w:tc>
        <w:tc>
          <w:tcPr>
            <w:tcW w:w="87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40</w:t>
            </w: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内容丰富并有拓展、信息量适当</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理论联系实际</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条理清楚、重点突出</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符合大纲要求</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符合社会和学生实际</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教学实施</w:t>
            </w: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适当运用多媒体教学手段、教具、仪器等</w:t>
            </w:r>
          </w:p>
        </w:tc>
        <w:tc>
          <w:tcPr>
            <w:tcW w:w="87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30</w:t>
            </w: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语言流畅、抑扬顿挫、有吸引力</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启发引导、深入浅出、教法灵活创新</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时间安排合理、教学环节完整</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板书规范、设计合理</w:t>
            </w:r>
          </w:p>
        </w:tc>
        <w:tc>
          <w:tcPr>
            <w:tcW w:w="877" w:type="pct"/>
            <w:vMerge w:val="continue"/>
            <w:vAlign w:val="center"/>
          </w:tcPr>
          <w:p>
            <w:pPr>
              <w:widowControl/>
              <w:jc w:val="left"/>
              <w:rPr>
                <w:rFonts w:ascii="楷体" w:hAnsi="楷体" w:eastAsia="楷体" w:cs="宋体"/>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教学效果</w:t>
            </w: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能形成教学互动、气氛活跃</w:t>
            </w:r>
          </w:p>
        </w:tc>
        <w:tc>
          <w:tcPr>
            <w:tcW w:w="877" w:type="pct"/>
            <w:vMerge w:val="restart"/>
            <w:shd w:val="clear" w:color="auto" w:fill="auto"/>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15</w:t>
            </w: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课堂回答问题正确率高</w:t>
            </w:r>
          </w:p>
        </w:tc>
        <w:tc>
          <w:tcPr>
            <w:tcW w:w="877" w:type="pct"/>
            <w:vMerge w:val="continue"/>
            <w:vAlign w:val="center"/>
          </w:tcPr>
          <w:p>
            <w:pPr>
              <w:widowControl/>
              <w:jc w:val="left"/>
              <w:rPr>
                <w:rFonts w:ascii="楷体" w:hAnsi="楷体" w:eastAsia="楷体" w:cs="宋体"/>
                <w:color w:val="000000"/>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84" w:type="pct"/>
            <w:vMerge w:val="continue"/>
            <w:vAlign w:val="center"/>
          </w:tcPr>
          <w:p>
            <w:pPr>
              <w:widowControl/>
              <w:jc w:val="left"/>
              <w:rPr>
                <w:rFonts w:ascii="楷体" w:hAnsi="楷体" w:eastAsia="楷体" w:cs="宋体"/>
                <w:kern w:val="0"/>
                <w:szCs w:val="21"/>
              </w:rPr>
            </w:pPr>
          </w:p>
        </w:tc>
        <w:tc>
          <w:tcPr>
            <w:tcW w:w="294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完成教学任务</w:t>
            </w:r>
          </w:p>
        </w:tc>
        <w:tc>
          <w:tcPr>
            <w:tcW w:w="877" w:type="pct"/>
            <w:vMerge w:val="continue"/>
            <w:vAlign w:val="center"/>
          </w:tcPr>
          <w:p>
            <w:pPr>
              <w:widowControl/>
              <w:jc w:val="left"/>
              <w:rPr>
                <w:rFonts w:ascii="楷体" w:hAnsi="楷体" w:eastAsia="楷体" w:cs="宋体"/>
                <w:color w:val="000000"/>
                <w:kern w:val="0"/>
                <w:szCs w:val="21"/>
              </w:rPr>
            </w:pPr>
          </w:p>
        </w:tc>
        <w:tc>
          <w:tcPr>
            <w:tcW w:w="490"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bl>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（2）实训教学评价</w:t>
      </w:r>
    </w:p>
    <w:p>
      <w:pPr>
        <w:widowControl/>
        <w:spacing w:before="76" w:after="76" w:line="360" w:lineRule="auto"/>
        <w:jc w:val="center"/>
        <w:rPr>
          <w:rFonts w:ascii="宋体" w:hAnsi="宋体" w:cs="宋体"/>
          <w:kern w:val="0"/>
          <w:sz w:val="24"/>
        </w:rPr>
      </w:pPr>
      <w:r>
        <w:rPr>
          <w:rFonts w:hint="eastAsia" w:ascii="宋体" w:hAnsi="宋体" w:cs="宋体"/>
          <w:b/>
          <w:bCs/>
          <w:kern w:val="0"/>
          <w:sz w:val="24"/>
        </w:rPr>
        <w:t>表12 实训教学评价标准</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39"/>
        <w:gridCol w:w="5642"/>
        <w:gridCol w:w="475"/>
        <w:gridCol w:w="782"/>
        <w:gridCol w:w="1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项目</w:t>
            </w:r>
          </w:p>
        </w:tc>
        <w:tc>
          <w:tcPr>
            <w:tcW w:w="3038"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评议内涵</w:t>
            </w:r>
          </w:p>
        </w:tc>
        <w:tc>
          <w:tcPr>
            <w:tcW w:w="1295" w:type="pct"/>
            <w:gridSpan w:val="3"/>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vMerge w:val="continue"/>
            <w:vAlign w:val="center"/>
          </w:tcPr>
          <w:p>
            <w:pPr>
              <w:widowControl/>
              <w:jc w:val="left"/>
              <w:rPr>
                <w:rFonts w:ascii="楷体" w:hAnsi="楷体" w:eastAsia="楷体" w:cs="宋体"/>
                <w:kern w:val="0"/>
                <w:szCs w:val="21"/>
              </w:rPr>
            </w:pPr>
          </w:p>
        </w:tc>
        <w:tc>
          <w:tcPr>
            <w:tcW w:w="256"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教师</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实验员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教学准备</w:t>
            </w: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实训设备、材料准备齐全、摆放整齐有序</w:t>
            </w:r>
          </w:p>
        </w:tc>
        <w:tc>
          <w:tcPr>
            <w:tcW w:w="256"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23</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实训环境卫生良好、有安全保障措施</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实训前进行安全纪律和节约资源、爱护公物教育</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4</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实训教学文件齐全（实训指导书、计划按排）</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8</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教学组织</w:t>
            </w: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分组适当、合理安排学生就位实训，秩序良好</w:t>
            </w:r>
          </w:p>
        </w:tc>
        <w:tc>
          <w:tcPr>
            <w:tcW w:w="256"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24</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教师讲解示范时间和学生操作时间安排合理</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3</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做好学生考勤工作</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实训内容符合岗位实际需要和标准</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8</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组织学生对仪器设备的保洁归整及使用登记</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教学实施</w:t>
            </w: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声音洪亮、表述清晰</w:t>
            </w:r>
          </w:p>
        </w:tc>
        <w:tc>
          <w:tcPr>
            <w:tcW w:w="256"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23</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目的明确、重点难点突出</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操作熟练、仪器设备使用规范，示范准确</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12</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教学指导</w:t>
            </w: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及时发现问题，并给予耐心辅导和及时解决</w:t>
            </w:r>
          </w:p>
        </w:tc>
        <w:tc>
          <w:tcPr>
            <w:tcW w:w="256"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18</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12</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指导方法得当，学生操作规范</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6</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教学效果</w:t>
            </w: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学生积极配合教师的要求，主动学习</w:t>
            </w:r>
          </w:p>
        </w:tc>
        <w:tc>
          <w:tcPr>
            <w:tcW w:w="256"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12</w:t>
            </w: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5</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667" w:type="pct"/>
            <w:vMerge w:val="continue"/>
            <w:vAlign w:val="center"/>
          </w:tcPr>
          <w:p>
            <w:pPr>
              <w:widowControl/>
              <w:jc w:val="left"/>
              <w:rPr>
                <w:rFonts w:ascii="楷体" w:hAnsi="楷体" w:eastAsia="楷体" w:cs="宋体"/>
                <w:kern w:val="0"/>
                <w:szCs w:val="21"/>
              </w:rPr>
            </w:pPr>
          </w:p>
        </w:tc>
        <w:tc>
          <w:tcPr>
            <w:tcW w:w="3038"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大多数学生能按质按量完成本次实训任务</w:t>
            </w:r>
          </w:p>
        </w:tc>
        <w:tc>
          <w:tcPr>
            <w:tcW w:w="256" w:type="pct"/>
            <w:vMerge w:val="continue"/>
            <w:vAlign w:val="center"/>
          </w:tcPr>
          <w:p>
            <w:pPr>
              <w:widowControl/>
              <w:jc w:val="left"/>
              <w:rPr>
                <w:rFonts w:ascii="楷体" w:hAnsi="楷体" w:eastAsia="楷体" w:cs="宋体"/>
                <w:kern w:val="0"/>
                <w:szCs w:val="21"/>
              </w:rPr>
            </w:pPr>
          </w:p>
        </w:tc>
        <w:tc>
          <w:tcPr>
            <w:tcW w:w="421"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7</w:t>
            </w:r>
          </w:p>
        </w:tc>
        <w:tc>
          <w:tcPr>
            <w:tcW w:w="619" w:type="pc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　</w:t>
            </w:r>
          </w:p>
        </w:tc>
      </w:tr>
    </w:tbl>
    <w:p>
      <w:pPr>
        <w:widowControl/>
        <w:spacing w:before="76" w:after="76" w:line="360" w:lineRule="auto"/>
        <w:ind w:firstLine="482" w:firstLineChars="200"/>
        <w:jc w:val="left"/>
        <w:rPr>
          <w:rFonts w:ascii="宋体" w:hAnsi="宋体" w:cs="宋体"/>
          <w:b/>
          <w:kern w:val="0"/>
          <w:sz w:val="24"/>
        </w:rPr>
      </w:pPr>
      <w:r>
        <w:rPr>
          <w:rFonts w:hint="eastAsia" w:ascii="宋体" w:hAnsi="宋体" w:cs="宋体"/>
          <w:b/>
          <w:kern w:val="0"/>
          <w:sz w:val="24"/>
        </w:rPr>
        <w:t>2、学生学习评价</w:t>
      </w:r>
    </w:p>
    <w:p>
      <w:pPr>
        <w:widowControl/>
        <w:spacing w:before="76" w:after="76" w:line="360" w:lineRule="auto"/>
        <w:ind w:firstLine="480" w:firstLineChars="200"/>
        <w:jc w:val="left"/>
        <w:rPr>
          <w:rFonts w:asciiTheme="minorEastAsia" w:hAnsiTheme="minorEastAsia"/>
          <w:color w:val="000000"/>
          <w:sz w:val="24"/>
        </w:rPr>
      </w:pPr>
      <w:r>
        <w:rPr>
          <w:rFonts w:hint="eastAsia" w:asciiTheme="minorEastAsia" w:hAnsiTheme="minorEastAsia"/>
          <w:color w:val="000000"/>
          <w:sz w:val="24"/>
        </w:rPr>
        <w:t>采用过程考核（学习能力、平时成绩）、终期考核与成果评估相结合，注重学生的任务完成情况书面汇报文本的编写，提高学生的综合能力。</w:t>
      </w:r>
    </w:p>
    <w:p>
      <w:pPr>
        <w:widowControl/>
        <w:spacing w:before="76" w:after="76" w:line="360" w:lineRule="auto"/>
        <w:jc w:val="center"/>
        <w:rPr>
          <w:rFonts w:asciiTheme="minorEastAsia" w:hAnsiTheme="minorEastAsia"/>
          <w:color w:val="000000"/>
          <w:sz w:val="24"/>
        </w:rPr>
      </w:pPr>
      <w:r>
        <w:rPr>
          <w:rFonts w:hint="eastAsia" w:ascii="宋体" w:hAnsi="宋体" w:cs="宋体"/>
          <w:b/>
          <w:bCs/>
          <w:kern w:val="0"/>
          <w:sz w:val="24"/>
        </w:rPr>
        <w:t>表13 学生学习评价标准</w:t>
      </w:r>
    </w:p>
    <w:tbl>
      <w:tblPr>
        <w:tblStyle w:val="10"/>
        <w:tblpPr w:leftFromText="180" w:rightFromText="180" w:vertAnchor="text" w:tblpXSpec="right" w:tblpY="1"/>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99"/>
        <w:gridCol w:w="63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restart"/>
            <w:shd w:val="clear" w:color="auto" w:fill="auto"/>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项目</w:t>
            </w:r>
          </w:p>
        </w:tc>
        <w:tc>
          <w:tcPr>
            <w:tcW w:w="3439" w:type="pct"/>
            <w:vMerge w:val="restart"/>
            <w:shd w:val="clear" w:color="auto" w:fill="auto"/>
            <w:vAlign w:val="center"/>
          </w:tcPr>
          <w:p>
            <w:pPr>
              <w:widowControl/>
              <w:snapToGrid w:val="0"/>
              <w:jc w:val="center"/>
              <w:rPr>
                <w:rFonts w:ascii="楷体" w:hAnsi="楷体" w:eastAsia="楷体" w:cs="宋体"/>
                <w:kern w:val="0"/>
                <w:szCs w:val="21"/>
              </w:rPr>
            </w:pPr>
            <w:r>
              <w:rPr>
                <w:rFonts w:hint="eastAsia" w:ascii="楷体" w:hAnsi="楷体" w:eastAsia="楷体" w:cs="宋体"/>
                <w:kern w:val="0"/>
                <w:szCs w:val="21"/>
              </w:rPr>
              <w:t>评议内涵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561" w:type="pct"/>
            <w:vMerge w:val="continue"/>
            <w:vAlign w:val="center"/>
          </w:tcPr>
          <w:p>
            <w:pPr>
              <w:widowControl/>
              <w:jc w:val="left"/>
              <w:rPr>
                <w:rFonts w:ascii="楷体" w:hAnsi="楷体" w:eastAsia="楷体" w:cs="宋体"/>
                <w:kern w:val="0"/>
                <w:szCs w:val="21"/>
              </w:rPr>
            </w:pPr>
          </w:p>
        </w:tc>
        <w:tc>
          <w:tcPr>
            <w:tcW w:w="3439" w:type="pct"/>
            <w:vMerge w:val="continue"/>
            <w:vAlign w:val="center"/>
          </w:tcPr>
          <w:p>
            <w:pPr>
              <w:widowControl/>
              <w:jc w:val="left"/>
              <w:rPr>
                <w:rFonts w:ascii="楷体" w:hAnsi="楷体" w:eastAsia="楷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学习能力</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利用资源（网络）学习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left"/>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灵活调用所学知识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left"/>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自觉拓展知识面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left"/>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发现问题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restart"/>
            <w:shd w:val="clear" w:color="auto" w:fill="auto"/>
            <w:vAlign w:val="center"/>
          </w:tcPr>
          <w:p>
            <w:pPr>
              <w:widowControl/>
              <w:jc w:val="center"/>
              <w:rPr>
                <w:rFonts w:ascii="楷体" w:hAnsi="楷体" w:eastAsia="楷体" w:cs="宋体"/>
                <w:kern w:val="0"/>
                <w:szCs w:val="21"/>
              </w:rPr>
            </w:pPr>
            <w:r>
              <w:rPr>
                <w:rFonts w:hint="eastAsia" w:ascii="楷体" w:hAnsi="楷体" w:eastAsia="楷体" w:cs="宋体"/>
                <w:kern w:val="0"/>
                <w:szCs w:val="21"/>
              </w:rPr>
              <w:t>平时成绩</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课堂提问、回答问题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left"/>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课后作业完成情况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left"/>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上机、实操任务的完成情况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期末考试成绩</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理论知识掌握情况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实训成绩</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实训任务的完成情况、实训报告的编写情况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restart"/>
            <w:vAlign w:val="center"/>
          </w:tcPr>
          <w:p>
            <w:pPr>
              <w:widowControl/>
              <w:jc w:val="center"/>
              <w:rPr>
                <w:rFonts w:ascii="楷体" w:hAnsi="楷体" w:eastAsia="楷体" w:cs="宋体"/>
                <w:kern w:val="0"/>
                <w:szCs w:val="21"/>
              </w:rPr>
            </w:pPr>
            <w:r>
              <w:rPr>
                <w:rFonts w:hint="eastAsia" w:ascii="楷体" w:hAnsi="楷体" w:eastAsia="楷体" w:cs="宋体"/>
                <w:kern w:val="0"/>
                <w:szCs w:val="21"/>
              </w:rPr>
              <w:t>技能</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顶岗操作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center"/>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职业技能比赛获奖情况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Merge w:val="continue"/>
            <w:vAlign w:val="center"/>
          </w:tcPr>
          <w:p>
            <w:pPr>
              <w:widowControl/>
              <w:jc w:val="center"/>
              <w:rPr>
                <w:rFonts w:ascii="楷体" w:hAnsi="楷体" w:eastAsia="楷体" w:cs="宋体"/>
                <w:kern w:val="0"/>
                <w:szCs w:val="21"/>
              </w:rPr>
            </w:pP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职业资格鉴定情况（资格证获取）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61" w:type="pct"/>
            <w:vAlign w:val="center"/>
          </w:tcPr>
          <w:p>
            <w:pPr>
              <w:widowControl/>
              <w:jc w:val="center"/>
              <w:rPr>
                <w:rFonts w:ascii="楷体" w:hAnsi="楷体" w:eastAsia="楷体" w:cs="宋体"/>
                <w:kern w:val="0"/>
                <w:szCs w:val="21"/>
              </w:rPr>
            </w:pPr>
            <w:r>
              <w:rPr>
                <w:rFonts w:hint="eastAsia" w:ascii="楷体" w:hAnsi="楷体" w:eastAsia="楷体" w:cs="宋体"/>
                <w:kern w:val="0"/>
                <w:szCs w:val="21"/>
              </w:rPr>
              <w:t>毕业设计报告（论文）</w:t>
            </w:r>
          </w:p>
        </w:tc>
        <w:tc>
          <w:tcPr>
            <w:tcW w:w="3439" w:type="pct"/>
            <w:shd w:val="clear" w:color="auto" w:fill="auto"/>
            <w:vAlign w:val="center"/>
          </w:tcPr>
          <w:p>
            <w:pPr>
              <w:widowControl/>
              <w:jc w:val="left"/>
              <w:rPr>
                <w:rFonts w:ascii="楷体" w:hAnsi="楷体" w:eastAsia="楷体" w:cs="宋体"/>
                <w:kern w:val="0"/>
                <w:szCs w:val="21"/>
              </w:rPr>
            </w:pPr>
            <w:r>
              <w:rPr>
                <w:rFonts w:hint="eastAsia" w:ascii="楷体" w:hAnsi="楷体" w:eastAsia="楷体" w:cs="宋体"/>
                <w:kern w:val="0"/>
                <w:szCs w:val="21"/>
              </w:rPr>
              <w:t>对所学知识的综合应用情况</w:t>
            </w:r>
          </w:p>
        </w:tc>
      </w:tr>
    </w:tbl>
    <w:p>
      <w:pPr>
        <w:widowControl/>
        <w:spacing w:before="76" w:after="76" w:line="360" w:lineRule="auto"/>
        <w:jc w:val="left"/>
        <w:rPr>
          <w:rFonts w:ascii="宋体" w:cs="宋体"/>
          <w:kern w:val="0"/>
          <w:sz w:val="24"/>
        </w:rPr>
      </w:pPr>
      <w:r>
        <w:rPr>
          <w:rFonts w:hint="eastAsia" w:ascii="宋体" w:hAnsi="宋体" w:cs="宋体"/>
          <w:b/>
          <w:bCs/>
          <w:kern w:val="0"/>
          <w:sz w:val="24"/>
        </w:rPr>
        <w:t>（六）质量管理</w:t>
      </w:r>
    </w:p>
    <w:p>
      <w:pPr>
        <w:widowControl/>
        <w:spacing w:before="76" w:after="76" w:line="360" w:lineRule="auto"/>
        <w:ind w:firstLine="480" w:firstLineChars="200"/>
        <w:jc w:val="left"/>
        <w:rPr>
          <w:rFonts w:ascii="宋体" w:hAnsi="宋体" w:cs="宋体"/>
          <w:kern w:val="0"/>
          <w:sz w:val="24"/>
        </w:rPr>
      </w:pPr>
      <w:r>
        <w:rPr>
          <w:rFonts w:hint="eastAsia" w:ascii="宋体" w:hAnsi="宋体" w:cs="宋体"/>
          <w:kern w:val="0"/>
          <w:sz w:val="24"/>
        </w:rPr>
        <w:t>建立健全覆盖院、系两级，全员、全过程、全方位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相互促进的质量管理有机整体。本专业教学质量保证体系如下表所示：</w:t>
      </w:r>
    </w:p>
    <w:p>
      <w:pPr>
        <w:widowControl/>
        <w:spacing w:before="76" w:after="76" w:line="360" w:lineRule="auto"/>
        <w:jc w:val="center"/>
        <w:rPr>
          <w:rFonts w:ascii="Times New Roman" w:hAnsi="Times New Roman" w:eastAsia="宋体" w:cs="Times New Roman"/>
          <w:color w:val="000000"/>
          <w:kern w:val="0"/>
          <w:szCs w:val="21"/>
        </w:rPr>
      </w:pPr>
      <w:r>
        <w:rPr>
          <w:rFonts w:hint="eastAsia" w:ascii="宋体" w:hAnsi="宋体" w:eastAsia="宋体" w:cs="Times New Roman"/>
          <w:b/>
          <w:bCs/>
          <w:color w:val="000000"/>
          <w:kern w:val="0"/>
          <w:szCs w:val="21"/>
        </w:rPr>
        <w:t> </w:t>
      </w:r>
      <w:r>
        <w:rPr>
          <w:rFonts w:hint="eastAsia" w:ascii="宋体" w:hAnsi="宋体" w:cs="宋体"/>
          <w:b/>
          <w:bCs/>
          <w:kern w:val="0"/>
          <w:sz w:val="24"/>
        </w:rPr>
        <w:t>表14</w:t>
      </w:r>
      <w:r>
        <w:rPr>
          <w:rFonts w:hint="eastAsia" w:ascii="宋体" w:hAnsi="宋体" w:eastAsia="宋体" w:cs="Times New Roman"/>
          <w:b/>
          <w:bCs/>
          <w:color w:val="000000"/>
          <w:kern w:val="0"/>
          <w:szCs w:val="21"/>
        </w:rPr>
        <w:t xml:space="preserve"> </w:t>
      </w:r>
      <w:r>
        <w:rPr>
          <w:rFonts w:hint="eastAsia" w:ascii="宋体" w:hAnsi="宋体" w:cs="宋体"/>
          <w:b/>
          <w:bCs/>
          <w:kern w:val="0"/>
          <w:sz w:val="24"/>
        </w:rPr>
        <w:t>本专业教学质量保障体系运行表</w:t>
      </w:r>
    </w:p>
    <w:tbl>
      <w:tblPr>
        <w:tblStyle w:val="10"/>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46"/>
        <w:gridCol w:w="1299"/>
        <w:gridCol w:w="1461"/>
        <w:gridCol w:w="1624"/>
        <w:gridCol w:w="39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b/>
                <w:bCs/>
                <w:kern w:val="0"/>
                <w:szCs w:val="21"/>
              </w:rPr>
              <w:t>监控</w:t>
            </w:r>
          </w:p>
          <w:p>
            <w:pPr>
              <w:widowControl/>
              <w:jc w:val="center"/>
              <w:rPr>
                <w:rFonts w:ascii="楷体" w:hAnsi="楷体" w:eastAsia="楷体" w:cs="Times New Roman"/>
                <w:kern w:val="0"/>
                <w:szCs w:val="21"/>
              </w:rPr>
            </w:pPr>
            <w:r>
              <w:rPr>
                <w:rFonts w:hint="eastAsia" w:ascii="楷体" w:hAnsi="楷体" w:eastAsia="楷体" w:cs="Times New Roman"/>
                <w:b/>
                <w:bCs/>
                <w:kern w:val="0"/>
                <w:szCs w:val="21"/>
              </w:rPr>
              <w:t>类别</w:t>
            </w: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b/>
                <w:bCs/>
                <w:kern w:val="0"/>
                <w:szCs w:val="21"/>
              </w:rPr>
              <w:t>监控重点</w:t>
            </w:r>
          </w:p>
        </w:tc>
        <w:tc>
          <w:tcPr>
            <w:tcW w:w="803"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b/>
                <w:bCs/>
                <w:kern w:val="0"/>
                <w:szCs w:val="21"/>
              </w:rPr>
              <w:t>监控主体</w:t>
            </w:r>
          </w:p>
        </w:tc>
        <w:tc>
          <w:tcPr>
            <w:tcW w:w="892"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b/>
                <w:bCs/>
                <w:kern w:val="0"/>
                <w:szCs w:val="21"/>
              </w:rPr>
              <w:t>监控方式</w:t>
            </w:r>
          </w:p>
        </w:tc>
        <w:tc>
          <w:tcPr>
            <w:tcW w:w="2181"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b/>
                <w:bCs/>
                <w:kern w:val="0"/>
                <w:szCs w:val="21"/>
              </w:rPr>
              <w:t>监控记录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restar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教学设计过程监控</w:t>
            </w: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专业教学标准</w:t>
            </w:r>
          </w:p>
        </w:tc>
        <w:tc>
          <w:tcPr>
            <w:tcW w:w="803"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教务处、机电系、教师、学生</w:t>
            </w:r>
          </w:p>
        </w:tc>
        <w:tc>
          <w:tcPr>
            <w:tcW w:w="892" w:type="pct"/>
            <w:vMerge w:val="restar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制度监控、审批监控、课内监控、检（督）查监控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教务处、机电系相关教学标准制定及运行会议记录，教研活动记录，师生座谈会议记录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课程体系开发</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教务处、机电系、教师、学生</w:t>
            </w:r>
          </w:p>
        </w:tc>
        <w:tc>
          <w:tcPr>
            <w:tcW w:w="892" w:type="pct"/>
            <w:vMerge w:val="continue"/>
            <w:vAlign w:val="center"/>
          </w:tcPr>
          <w:p>
            <w:pPr>
              <w:widowControl/>
              <w:jc w:val="left"/>
              <w:rPr>
                <w:rFonts w:ascii="楷体" w:hAnsi="楷体" w:eastAsia="楷体" w:cs="Times New Roman"/>
                <w:kern w:val="0"/>
                <w:szCs w:val="21"/>
              </w:rPr>
            </w:pP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教务处、机电系关于课程体系开发会议记录，教研活动记录，师生座谈会议记录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核心课程标准</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教务处、机电系、教师、学生</w:t>
            </w:r>
          </w:p>
        </w:tc>
        <w:tc>
          <w:tcPr>
            <w:tcW w:w="892" w:type="pct"/>
            <w:vMerge w:val="continue"/>
            <w:vAlign w:val="center"/>
          </w:tcPr>
          <w:p>
            <w:pPr>
              <w:widowControl/>
              <w:jc w:val="left"/>
              <w:rPr>
                <w:rFonts w:ascii="楷体" w:hAnsi="楷体" w:eastAsia="楷体" w:cs="Times New Roman"/>
                <w:kern w:val="0"/>
                <w:szCs w:val="21"/>
              </w:rPr>
            </w:pP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教务处、机电系关于课程标准制定的会议记录，师生座谈会议记录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制度建设</w:t>
            </w:r>
          </w:p>
        </w:tc>
        <w:tc>
          <w:tcPr>
            <w:tcW w:w="803"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学院、教务处、机电系、教师、学生</w:t>
            </w:r>
          </w:p>
        </w:tc>
        <w:tc>
          <w:tcPr>
            <w:tcW w:w="892"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审批监控、课内监控、检（督）查监控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学院、教务处、机电系相关制度会审会议记录，会签记录，师生座谈会议记录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restar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教学实施过程监控</w:t>
            </w: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师资建设</w:t>
            </w:r>
          </w:p>
        </w:tc>
        <w:tc>
          <w:tcPr>
            <w:tcW w:w="803"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人事处、教务处、机电系、督导处、教师、学生</w:t>
            </w:r>
          </w:p>
        </w:tc>
        <w:tc>
          <w:tcPr>
            <w:tcW w:w="892"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制度监控、准入资格审查、试讲、课内监控、检（督）查监控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人事处关于师资准入相关制度，教师资格审查会议记录，教师试讲总结会议记录、试讲结论，同行评教、学生评教、督导评教和常规评价记录，教师培训和下企业实践资料，师生座谈会议记录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实施准备</w:t>
            </w:r>
          </w:p>
        </w:tc>
        <w:tc>
          <w:tcPr>
            <w:tcW w:w="803"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教务处、机电系、督导处、教师、学生</w:t>
            </w:r>
          </w:p>
        </w:tc>
        <w:tc>
          <w:tcPr>
            <w:tcW w:w="892"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制度监控、审批监控、课内监控、检（督）查监控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教务处、机电系教学实施相关会议记录，教研活动记录，师生座谈会议记录，教学检（督）查记录，实验室运行记录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教材建设</w:t>
            </w:r>
          </w:p>
        </w:tc>
        <w:tc>
          <w:tcPr>
            <w:tcW w:w="803"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教务处、机电系、督导处、教师、学生</w:t>
            </w:r>
          </w:p>
        </w:tc>
        <w:tc>
          <w:tcPr>
            <w:tcW w:w="892"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制度监控、准入资格审查、课内监控、检（督）查监控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教务处、机电系部会议记录，教务处、系学期教材审批资料，师生座谈会议记录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资源建设</w:t>
            </w:r>
          </w:p>
        </w:tc>
        <w:tc>
          <w:tcPr>
            <w:tcW w:w="803"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教务处、机电系、督导处、教师、学生</w:t>
            </w:r>
          </w:p>
        </w:tc>
        <w:tc>
          <w:tcPr>
            <w:tcW w:w="892"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制度监控、过程监控、结果监控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教务处、机电系相关会议记录，师生座谈会议记录，教学资源建设网站、空间等。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restar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教学考核过程监控</w:t>
            </w: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实施过程</w:t>
            </w:r>
          </w:p>
        </w:tc>
        <w:tc>
          <w:tcPr>
            <w:tcW w:w="803"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社会、企业、教务处、督导处、机电系、学生</w:t>
            </w:r>
          </w:p>
        </w:tc>
        <w:tc>
          <w:tcPr>
            <w:tcW w:w="892" w:type="pct"/>
            <w:vMerge w:val="restar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教务处、机电系会议记录，教学检查记录，听评课记录，师生座谈会议记录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理实教学</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教务处、电信系、督导团、教师、学生</w:t>
            </w:r>
          </w:p>
        </w:tc>
        <w:tc>
          <w:tcPr>
            <w:tcW w:w="892" w:type="pct"/>
            <w:vMerge w:val="continue"/>
            <w:vAlign w:val="center"/>
          </w:tcPr>
          <w:p>
            <w:pPr>
              <w:widowControl/>
              <w:rPr>
                <w:rFonts w:ascii="楷体" w:hAnsi="楷体" w:eastAsia="楷体" w:cs="Times New Roman"/>
                <w:kern w:val="0"/>
                <w:szCs w:val="21"/>
              </w:rPr>
            </w:pP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教研活动记录，教学检（督）查记录，同行评教、学生评教、督导评教和常规评价记录，师生座谈会议记录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集中实训</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教务处、机电系、督导处、教师、学生</w:t>
            </w:r>
          </w:p>
        </w:tc>
        <w:tc>
          <w:tcPr>
            <w:tcW w:w="892" w:type="pct"/>
            <w:vMerge w:val="restar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制度监控、课内监控、检（督）查监控</w:t>
            </w: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集中实训任务书、指导书，实习报告，实习成绩册、实习总结等资料，教研活动记录，教学检（督）查记录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顶岗实习</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企业、教务处、机电系、督导处、教师、学生</w:t>
            </w:r>
          </w:p>
        </w:tc>
        <w:tc>
          <w:tcPr>
            <w:tcW w:w="892" w:type="pct"/>
            <w:vMerge w:val="continue"/>
            <w:tcMar>
              <w:top w:w="0" w:type="dxa"/>
              <w:left w:w="10" w:type="dxa"/>
              <w:bottom w:w="0" w:type="dxa"/>
              <w:right w:w="10" w:type="dxa"/>
            </w:tcMar>
            <w:vAlign w:val="center"/>
          </w:tcPr>
          <w:p>
            <w:pPr>
              <w:widowControl/>
              <w:rPr>
                <w:rFonts w:ascii="楷体" w:hAnsi="楷体" w:eastAsia="楷体" w:cs="Times New Roman"/>
                <w:kern w:val="0"/>
                <w:szCs w:val="21"/>
              </w:rPr>
            </w:pP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顶岗实习指导书、任务书，实习日记，实习报告，实习鉴定表等资料，教研活动记录，教学检（督）查记录，人才社会需求调查报告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410" w:type="pct"/>
            <w:vMerge w:val="continue"/>
            <w:vAlign w:val="center"/>
          </w:tcPr>
          <w:p>
            <w:pPr>
              <w:widowControl/>
              <w:jc w:val="left"/>
              <w:rPr>
                <w:rFonts w:ascii="楷体" w:hAnsi="楷体" w:eastAsia="楷体" w:cs="Times New Roman"/>
                <w:kern w:val="0"/>
                <w:szCs w:val="21"/>
              </w:rPr>
            </w:pPr>
          </w:p>
        </w:tc>
        <w:tc>
          <w:tcPr>
            <w:tcW w:w="714" w:type="pct"/>
            <w:tcMar>
              <w:top w:w="0" w:type="dxa"/>
              <w:left w:w="10" w:type="dxa"/>
              <w:bottom w:w="0" w:type="dxa"/>
              <w:right w:w="10" w:type="dxa"/>
            </w:tcMar>
            <w:vAlign w:val="center"/>
          </w:tcPr>
          <w:p>
            <w:pPr>
              <w:widowControl/>
              <w:jc w:val="center"/>
              <w:rPr>
                <w:rFonts w:ascii="楷体" w:hAnsi="楷体" w:eastAsia="楷体" w:cs="Times New Roman"/>
                <w:kern w:val="0"/>
                <w:szCs w:val="21"/>
              </w:rPr>
            </w:pPr>
            <w:r>
              <w:rPr>
                <w:rFonts w:hint="eastAsia" w:ascii="楷体" w:hAnsi="楷体" w:eastAsia="楷体" w:cs="Times New Roman"/>
                <w:kern w:val="0"/>
                <w:szCs w:val="21"/>
              </w:rPr>
              <w:t>毕业设计（论文）</w:t>
            </w:r>
          </w:p>
        </w:tc>
        <w:tc>
          <w:tcPr>
            <w:tcW w:w="803" w:type="pct"/>
            <w:tcMar>
              <w:top w:w="0" w:type="dxa"/>
              <w:left w:w="10" w:type="dxa"/>
              <w:bottom w:w="0" w:type="dxa"/>
              <w:right w:w="10" w:type="dxa"/>
            </w:tcMar>
          </w:tcPr>
          <w:p>
            <w:pPr>
              <w:widowControl/>
              <w:rPr>
                <w:rFonts w:ascii="楷体" w:hAnsi="楷体" w:eastAsia="楷体" w:cs="Times New Roman"/>
                <w:kern w:val="0"/>
                <w:szCs w:val="21"/>
              </w:rPr>
            </w:pPr>
            <w:r>
              <w:rPr>
                <w:rFonts w:hint="eastAsia" w:ascii="楷体" w:hAnsi="楷体" w:eastAsia="楷体" w:cs="Times New Roman"/>
                <w:kern w:val="0"/>
                <w:szCs w:val="21"/>
              </w:rPr>
              <w:t>企业、教务处、机电系、督导处、教师、学生</w:t>
            </w:r>
          </w:p>
        </w:tc>
        <w:tc>
          <w:tcPr>
            <w:tcW w:w="892" w:type="pct"/>
            <w:vMerge w:val="continue"/>
            <w:vAlign w:val="center"/>
          </w:tcPr>
          <w:p>
            <w:pPr>
              <w:widowControl/>
              <w:jc w:val="left"/>
              <w:rPr>
                <w:rFonts w:ascii="楷体" w:hAnsi="楷体" w:eastAsia="楷体" w:cs="Times New Roman"/>
                <w:kern w:val="0"/>
                <w:szCs w:val="21"/>
              </w:rPr>
            </w:pPr>
          </w:p>
        </w:tc>
        <w:tc>
          <w:tcPr>
            <w:tcW w:w="2181" w:type="pct"/>
            <w:tcMar>
              <w:top w:w="0" w:type="dxa"/>
              <w:left w:w="10" w:type="dxa"/>
              <w:bottom w:w="0" w:type="dxa"/>
              <w:right w:w="10" w:type="dxa"/>
            </w:tcMar>
            <w:vAlign w:val="center"/>
          </w:tcPr>
          <w:p>
            <w:pPr>
              <w:widowControl/>
              <w:rPr>
                <w:rFonts w:ascii="楷体" w:hAnsi="楷体" w:eastAsia="楷体" w:cs="Times New Roman"/>
                <w:kern w:val="0"/>
                <w:szCs w:val="21"/>
              </w:rPr>
            </w:pPr>
            <w:r>
              <w:rPr>
                <w:rFonts w:hint="eastAsia" w:ascii="楷体" w:hAnsi="楷体" w:eastAsia="楷体" w:cs="Times New Roman"/>
                <w:kern w:val="0"/>
                <w:szCs w:val="21"/>
              </w:rPr>
              <w:t>毕业设计指导书、任务书，毕业设计作品，毕业设计鉴定表，毕业设计答辩记录，成绩册，教研活动记录，教学检（督）查记录，人才社会需求调查报告</w:t>
            </w:r>
          </w:p>
        </w:tc>
      </w:tr>
    </w:tbl>
    <w:p>
      <w:pPr>
        <w:pStyle w:val="2"/>
        <w:spacing w:before="120" w:beforeLines="50" w:after="120" w:afterLines="50"/>
        <w:jc w:val="both"/>
        <w:rPr>
          <w:rFonts w:ascii="黑体" w:hAnsi="黑体" w:cs="黑体"/>
          <w:kern w:val="0"/>
          <w:sz w:val="28"/>
          <w:szCs w:val="28"/>
        </w:rPr>
      </w:pPr>
      <w:bookmarkStart w:id="41" w:name="_Toc43181194"/>
      <w:r>
        <w:rPr>
          <w:rFonts w:hint="eastAsia" w:ascii="黑体" w:hAnsi="黑体" w:cs="黑体"/>
          <w:kern w:val="0"/>
          <w:sz w:val="28"/>
          <w:szCs w:val="28"/>
        </w:rPr>
        <w:t>九、毕业要求</w:t>
      </w:r>
      <w:bookmarkEnd w:id="41"/>
    </w:p>
    <w:p>
      <w:pPr>
        <w:spacing w:line="440" w:lineRule="exact"/>
        <w:outlineLvl w:val="3"/>
        <w:rPr>
          <w:rFonts w:ascii="宋体" w:hAnsi="宋体" w:cs="宋体"/>
          <w:b/>
          <w:bCs/>
          <w:kern w:val="0"/>
          <w:sz w:val="24"/>
        </w:rPr>
      </w:pPr>
      <w:bookmarkStart w:id="42" w:name="_Toc339135187"/>
      <w:bookmarkStart w:id="43" w:name="_Toc256616250"/>
      <w:r>
        <w:rPr>
          <w:rFonts w:hint="eastAsia" w:ascii="宋体" w:hAnsi="宋体" w:cs="宋体"/>
          <w:b/>
          <w:bCs/>
          <w:kern w:val="0"/>
          <w:sz w:val="24"/>
        </w:rPr>
        <w:t>（一）课程知识要求</w:t>
      </w:r>
    </w:p>
    <w:p>
      <w:pPr>
        <w:spacing w:line="440" w:lineRule="exact"/>
        <w:outlineLvl w:val="3"/>
        <w:rPr>
          <w:rFonts w:ascii="宋体" w:hAnsi="宋体" w:cs="宋体"/>
          <w:kern w:val="0"/>
          <w:sz w:val="24"/>
        </w:rPr>
      </w:pPr>
      <w:r>
        <w:rPr>
          <w:rFonts w:hint="eastAsia" w:ascii="宋体" w:hAnsi="宋体" w:cs="宋体"/>
          <w:b/>
          <w:bCs/>
          <w:kern w:val="0"/>
          <w:sz w:val="24"/>
        </w:rPr>
        <w:t xml:space="preserve">    </w:t>
      </w:r>
      <w:r>
        <w:rPr>
          <w:rFonts w:hint="eastAsia" w:ascii="宋体" w:hAnsi="宋体" w:cs="宋体"/>
          <w:kern w:val="0"/>
          <w:sz w:val="24"/>
        </w:rPr>
        <w:t>所有课程成绩必须在及格及以上。</w:t>
      </w:r>
    </w:p>
    <w:p>
      <w:pPr>
        <w:spacing w:line="440" w:lineRule="exact"/>
        <w:outlineLvl w:val="3"/>
        <w:rPr>
          <w:rFonts w:ascii="宋体" w:hAnsi="宋体" w:cs="宋体"/>
          <w:b/>
          <w:bCs/>
          <w:kern w:val="0"/>
          <w:sz w:val="24"/>
        </w:rPr>
      </w:pPr>
      <w:r>
        <w:rPr>
          <w:rFonts w:hint="eastAsia" w:ascii="宋体" w:hAnsi="宋体" w:cs="宋体"/>
          <w:b/>
          <w:bCs/>
          <w:kern w:val="0"/>
          <w:sz w:val="24"/>
        </w:rPr>
        <w:t>（二）</w:t>
      </w:r>
      <w:bookmarkEnd w:id="42"/>
      <w:bookmarkEnd w:id="43"/>
      <w:bookmarkStart w:id="44" w:name="_Toc339135188"/>
      <w:bookmarkStart w:id="45" w:name="_Toc256616251"/>
      <w:r>
        <w:rPr>
          <w:rFonts w:hint="eastAsia" w:ascii="宋体" w:hAnsi="宋体" w:cs="宋体"/>
          <w:b/>
          <w:bCs/>
          <w:kern w:val="0"/>
          <w:sz w:val="24"/>
        </w:rPr>
        <w:t>综合素质要求</w:t>
      </w:r>
    </w:p>
    <w:p>
      <w:pPr>
        <w:spacing w:line="440" w:lineRule="exact"/>
        <w:ind w:firstLine="495"/>
        <w:outlineLvl w:val="3"/>
        <w:rPr>
          <w:rFonts w:ascii="宋体" w:hAnsi="宋体" w:cs="宋体"/>
          <w:kern w:val="0"/>
          <w:sz w:val="24"/>
        </w:rPr>
      </w:pPr>
      <w:r>
        <w:rPr>
          <w:rFonts w:hint="eastAsia" w:ascii="宋体" w:hAnsi="宋体" w:cs="宋体"/>
          <w:kern w:val="0"/>
          <w:sz w:val="24"/>
        </w:rPr>
        <w:t>综合素质测评成绩必须在合格及以上。</w:t>
      </w:r>
    </w:p>
    <w:bookmarkEnd w:id="44"/>
    <w:bookmarkEnd w:id="45"/>
    <w:p>
      <w:pPr>
        <w:spacing w:line="440" w:lineRule="exact"/>
        <w:outlineLvl w:val="3"/>
        <w:rPr>
          <w:rFonts w:ascii="宋体" w:hAnsi="宋体" w:cs="宋体"/>
          <w:b/>
          <w:bCs/>
          <w:kern w:val="0"/>
          <w:sz w:val="24"/>
        </w:rPr>
      </w:pPr>
      <w:bookmarkStart w:id="46" w:name="_Toc256616252"/>
      <w:bookmarkStart w:id="47" w:name="_Toc339135189"/>
      <w:r>
        <w:rPr>
          <w:rFonts w:hint="eastAsia" w:ascii="宋体" w:hAnsi="宋体" w:cs="宋体"/>
          <w:b/>
          <w:bCs/>
          <w:kern w:val="0"/>
          <w:sz w:val="24"/>
        </w:rPr>
        <w:t>（三）职业资格证书</w:t>
      </w:r>
      <w:bookmarkEnd w:id="46"/>
      <w:bookmarkEnd w:id="47"/>
    </w:p>
    <w:p>
      <w:pPr>
        <w:spacing w:line="400" w:lineRule="exact"/>
        <w:ind w:firstLine="480" w:firstLineChars="200"/>
        <w:rPr>
          <w:rFonts w:ascii="宋体" w:hAnsi="宋体" w:cs="宋体"/>
          <w:kern w:val="0"/>
          <w:sz w:val="24"/>
        </w:rPr>
      </w:pPr>
      <w:r>
        <w:rPr>
          <w:rFonts w:hint="eastAsia" w:ascii="宋体" w:hAnsi="宋体" w:cs="宋体"/>
          <w:kern w:val="0"/>
          <w:sz w:val="24"/>
        </w:rPr>
        <w:t>必须取得1项专业规定的职业资格证书。</w:t>
      </w:r>
    </w:p>
    <w:p>
      <w:pPr>
        <w:spacing w:line="400" w:lineRule="exact"/>
        <w:ind w:firstLine="480" w:firstLineChars="200"/>
        <w:rPr>
          <w:rFonts w:ascii="仿宋_GB2312" w:eastAsia="仿宋_GB2312"/>
          <w:sz w:val="24"/>
        </w:rPr>
      </w:pPr>
      <w:r>
        <w:rPr>
          <w:rFonts w:hint="eastAsia" w:ascii="宋体" w:hAnsi="宋体" w:cs="宋体"/>
          <w:kern w:val="0"/>
          <w:sz w:val="24"/>
        </w:rPr>
        <w:t>维修电工（高级）、家用电子产品维修工（高级）、单片机应用设计师、PLC程序设计师、电子设计初级工程师，五选一。</w:t>
      </w:r>
    </w:p>
    <w:p>
      <w:pPr>
        <w:spacing w:line="440" w:lineRule="exact"/>
        <w:outlineLvl w:val="3"/>
        <w:rPr>
          <w:rFonts w:ascii="宋体" w:hAnsi="宋体" w:cs="宋体"/>
          <w:b/>
          <w:bCs/>
          <w:kern w:val="0"/>
          <w:sz w:val="24"/>
        </w:rPr>
      </w:pPr>
      <w:bookmarkStart w:id="48" w:name="_Toc339135190"/>
      <w:r>
        <w:rPr>
          <w:rFonts w:hint="eastAsia" w:ascii="宋体" w:hAnsi="宋体" w:cs="宋体"/>
          <w:b/>
          <w:bCs/>
          <w:kern w:val="0"/>
          <w:sz w:val="24"/>
        </w:rPr>
        <w:t>（四）毕业实习报告</w:t>
      </w:r>
    </w:p>
    <w:p>
      <w:pPr>
        <w:spacing w:line="400" w:lineRule="exact"/>
        <w:ind w:firstLine="480" w:firstLineChars="200"/>
        <w:rPr>
          <w:rFonts w:ascii="宋体" w:hAnsi="宋体" w:cs="宋体"/>
          <w:kern w:val="0"/>
          <w:sz w:val="24"/>
        </w:rPr>
      </w:pPr>
      <w:r>
        <w:rPr>
          <w:rFonts w:hint="eastAsia" w:ascii="宋体" w:hAnsi="宋体" w:cs="宋体"/>
          <w:kern w:val="0"/>
          <w:sz w:val="24"/>
        </w:rPr>
        <w:t>通过实习报告，综合评价学生在顶岗实习中全面运用所学知识解决某一生产操作或生产研究问题的能力，评价学生分析、解决工程实际问题和独立工作的能力。</w:t>
      </w:r>
    </w:p>
    <w:bookmarkEnd w:id="48"/>
    <w:p>
      <w:pPr>
        <w:pStyle w:val="2"/>
        <w:spacing w:before="120" w:beforeLines="50" w:after="120" w:afterLines="50"/>
        <w:jc w:val="both"/>
        <w:rPr>
          <w:rFonts w:ascii="黑体" w:hAnsi="黑体" w:cs="黑体"/>
          <w:kern w:val="0"/>
          <w:sz w:val="28"/>
          <w:szCs w:val="28"/>
        </w:rPr>
      </w:pPr>
      <w:bookmarkStart w:id="49" w:name="_Toc43181195"/>
      <w:r>
        <w:rPr>
          <w:rFonts w:hint="eastAsia" w:ascii="黑体" w:hAnsi="黑体" w:cs="黑体"/>
          <w:kern w:val="0"/>
          <w:sz w:val="28"/>
          <w:szCs w:val="28"/>
        </w:rPr>
        <w:t>十、相关说明</w:t>
      </w:r>
      <w:bookmarkEnd w:id="49"/>
    </w:p>
    <w:p>
      <w:pPr>
        <w:pStyle w:val="42"/>
        <w:rPr>
          <w:rFonts w:hAnsi="宋体" w:eastAsiaTheme="minorEastAsia"/>
          <w:b/>
          <w:bCs/>
          <w:color w:val="auto"/>
          <w:szCs w:val="22"/>
        </w:rPr>
      </w:pPr>
      <w:r>
        <w:rPr>
          <w:rFonts w:hint="eastAsia" w:hAnsi="宋体" w:eastAsiaTheme="minorEastAsia"/>
          <w:b/>
          <w:bCs/>
          <w:color w:val="auto"/>
          <w:szCs w:val="22"/>
        </w:rPr>
        <w:t>（一）编制依据</w:t>
      </w:r>
    </w:p>
    <w:p>
      <w:pPr>
        <w:spacing w:line="360" w:lineRule="auto"/>
        <w:ind w:firstLine="480" w:firstLineChars="200"/>
        <w:rPr>
          <w:rFonts w:ascii="宋体" w:hAnsi="宋体" w:cs="宋体"/>
          <w:kern w:val="0"/>
          <w:sz w:val="24"/>
        </w:rPr>
      </w:pPr>
      <w:r>
        <w:rPr>
          <w:rFonts w:hint="eastAsia" w:ascii="宋体" w:hAnsi="宋体" w:cs="宋体"/>
          <w:kern w:val="0"/>
          <w:sz w:val="24"/>
        </w:rPr>
        <w:t>会计专业人才培养方案是依据《国家职业教育改革实施方案》（国发</w:t>
      </w:r>
      <w:r>
        <w:rPr>
          <w:rFonts w:ascii="宋体" w:hAnsi="宋体" w:cs="宋体"/>
          <w:kern w:val="0"/>
          <w:sz w:val="24"/>
        </w:rPr>
        <w:t>[2019]4</w:t>
      </w:r>
      <w:r>
        <w:rPr>
          <w:rFonts w:hint="eastAsia" w:ascii="宋体" w:hAnsi="宋体" w:cs="宋体"/>
          <w:kern w:val="0"/>
          <w:sz w:val="24"/>
        </w:rPr>
        <w:t>号）、教职成司《关于组织做好职业院校专业人才培养方案制订与实施工作的通知》（教职成司函</w:t>
      </w:r>
      <w:r>
        <w:rPr>
          <w:rFonts w:ascii="宋体" w:hAnsi="宋体" w:cs="宋体"/>
          <w:kern w:val="0"/>
          <w:sz w:val="24"/>
        </w:rPr>
        <w:t>[2019]61</w:t>
      </w:r>
      <w:r>
        <w:rPr>
          <w:rFonts w:hint="eastAsia" w:ascii="宋体" w:hAnsi="宋体" w:cs="宋体"/>
          <w:kern w:val="0"/>
          <w:sz w:val="24"/>
        </w:rPr>
        <w:t>号）、《教育部关于职业院校专业人才培养方案制订与实施工作的指导意见》、《山西省教育厅关于组织做好职业院校专业人才培养方案制订与实施工作的通知》（晋教职成函</w:t>
      </w:r>
      <w:r>
        <w:rPr>
          <w:rFonts w:ascii="宋体" w:hAnsi="宋体" w:cs="宋体"/>
          <w:kern w:val="0"/>
          <w:sz w:val="24"/>
        </w:rPr>
        <w:t>[2019]49</w:t>
      </w:r>
      <w:r>
        <w:rPr>
          <w:rFonts w:hint="eastAsia" w:ascii="宋体" w:hAnsi="宋体" w:cs="宋体"/>
          <w:kern w:val="0"/>
          <w:sz w:val="24"/>
        </w:rPr>
        <w:t>号）、《国家中长期教育改革和发展规划纲要（</w:t>
      </w:r>
      <w:r>
        <w:rPr>
          <w:rFonts w:ascii="宋体" w:hAnsi="宋体" w:cs="宋体"/>
          <w:kern w:val="0"/>
          <w:sz w:val="24"/>
        </w:rPr>
        <w:t>2010-2020</w:t>
      </w:r>
      <w:r>
        <w:rPr>
          <w:rFonts w:hint="eastAsia" w:ascii="宋体" w:hAnsi="宋体" w:cs="宋体"/>
          <w:kern w:val="0"/>
          <w:sz w:val="24"/>
        </w:rPr>
        <w:t>年）》、</w:t>
      </w:r>
      <w:r>
        <w:rPr>
          <w:rFonts w:ascii="宋体" w:hAnsi="宋体" w:cs="宋体"/>
          <w:kern w:val="0"/>
          <w:sz w:val="24"/>
        </w:rPr>
        <w:t>《国务院关于加快发展现代职业教育的决定》（国发[2014]19号）、《教育部关于深化职业教育教学改革全面提高人才培养质量的若干意见》（教职成[2015]6号）、教育部办公厅《关于建立职业院校教学工作诊断与改进制度的通知》（教职成厅[2015]2号）、山西省人民政府《关于贯彻落实&lt;国务院关于加快发展现代职业教育的决定&gt;的实施意见》（晋政发[2015]22号）、国务院办公厅《关于深化高等学校创新创业教育改革的实施意见》（国办发[2015]36号）、《国家教育事业发展“十三五”规划》（国发[2017]4号）、国务院办公厅《关于深化产教融合的若干意见》（国办发[2017]95号）、教育部等六部门关于印发《职业学校校企合作促进办法的通知》（教职成[2018]1号）、山西省人民政府办公厅关于印发《山西省促进产教融合实施方案的通知》（晋政办发[2018]38号）、国务院教育督导委员会办公室《高等职业教育专业评估实施办法》（征求意见稿）、《山西轻工职业技术学院2019年专业人才培养方案修订指导意见》（晋轻院字[2019]48号）等文件精神，结合企业对会计人才需求和岗位职业能力的要求编制的。</w:t>
      </w:r>
    </w:p>
    <w:p>
      <w:pPr>
        <w:pStyle w:val="42"/>
        <w:rPr>
          <w:rFonts w:hAnsi="宋体" w:eastAsiaTheme="minorEastAsia"/>
          <w:b/>
          <w:bCs/>
          <w:color w:val="auto"/>
          <w:szCs w:val="22"/>
        </w:rPr>
      </w:pPr>
      <w:r>
        <w:rPr>
          <w:rFonts w:hAnsi="宋体" w:eastAsiaTheme="minorEastAsia"/>
          <w:b/>
          <w:bCs/>
          <w:color w:val="auto"/>
          <w:szCs w:val="22"/>
        </w:rPr>
        <w:t>（二）方案执行的基本要求</w:t>
      </w:r>
    </w:p>
    <w:p>
      <w:pPr>
        <w:spacing w:line="360" w:lineRule="auto"/>
        <w:ind w:firstLine="480" w:firstLineChars="200"/>
        <w:rPr>
          <w:rFonts w:ascii="宋体" w:hAnsi="宋体" w:cs="宋体"/>
          <w:kern w:val="0"/>
          <w:sz w:val="24"/>
        </w:rPr>
      </w:pPr>
      <w:r>
        <w:rPr>
          <w:rFonts w:ascii="宋体" w:hAnsi="宋体" w:cs="宋体"/>
          <w:kern w:val="0"/>
          <w:sz w:val="24"/>
        </w:rPr>
        <w:t>该专业人才培养方案适用于高中阶段教育毕业生、中等职业学校毕业生或具有同等学力起点三年制高职的</w:t>
      </w:r>
      <w:r>
        <w:rPr>
          <w:rFonts w:hint="eastAsia" w:ascii="宋体" w:hAnsi="宋体" w:cs="宋体"/>
          <w:kern w:val="0"/>
          <w:sz w:val="24"/>
        </w:rPr>
        <w:t>应用电子技术</w:t>
      </w:r>
      <w:r>
        <w:rPr>
          <w:rFonts w:ascii="宋体" w:hAnsi="宋体" w:cs="宋体"/>
          <w:kern w:val="0"/>
          <w:sz w:val="24"/>
        </w:rPr>
        <w:t>专业学生。在执行该方案过程中，可根据企业对</w:t>
      </w:r>
      <w:r>
        <w:rPr>
          <w:rFonts w:hint="eastAsia" w:ascii="宋体" w:hAnsi="宋体" w:cs="宋体"/>
          <w:kern w:val="0"/>
          <w:sz w:val="24"/>
        </w:rPr>
        <w:t>应用电子技术</w:t>
      </w:r>
      <w:r>
        <w:rPr>
          <w:rFonts w:ascii="宋体" w:hAnsi="宋体" w:cs="宋体"/>
          <w:kern w:val="0"/>
          <w:sz w:val="24"/>
        </w:rPr>
        <w:t>人才的需求适当调整课程。</w:t>
      </w:r>
    </w:p>
    <w:p>
      <w:pPr>
        <w:pStyle w:val="42"/>
        <w:rPr>
          <w:rFonts w:hAnsi="宋体" w:eastAsiaTheme="minorEastAsia"/>
          <w:b/>
          <w:bCs/>
          <w:color w:val="auto"/>
          <w:szCs w:val="22"/>
        </w:rPr>
      </w:pPr>
      <w:r>
        <w:rPr>
          <w:rFonts w:hAnsi="宋体" w:eastAsiaTheme="minorEastAsia"/>
          <w:b/>
          <w:bCs/>
          <w:color w:val="auto"/>
          <w:szCs w:val="22"/>
        </w:rPr>
        <w:t>（三）其它</w:t>
      </w:r>
    </w:p>
    <w:p>
      <w:pPr>
        <w:spacing w:line="360" w:lineRule="auto"/>
        <w:ind w:firstLine="480" w:firstLineChars="200"/>
        <w:rPr>
          <w:rFonts w:ascii="宋体" w:hAnsi="宋体" w:cs="宋体"/>
          <w:kern w:val="0"/>
          <w:sz w:val="24"/>
        </w:rPr>
      </w:pPr>
      <w:r>
        <w:rPr>
          <w:rFonts w:ascii="宋体" w:hAnsi="宋体" w:cs="宋体"/>
          <w:kern w:val="0"/>
          <w:sz w:val="24"/>
        </w:rPr>
        <w:t>该人才培养方案由我院</w:t>
      </w:r>
      <w:r>
        <w:rPr>
          <w:rFonts w:hint="eastAsia" w:ascii="宋体" w:hAnsi="宋体" w:cs="宋体"/>
          <w:kern w:val="0"/>
          <w:sz w:val="24"/>
        </w:rPr>
        <w:t>机电工程</w:t>
      </w:r>
      <w:r>
        <w:rPr>
          <w:rFonts w:ascii="宋体" w:hAnsi="宋体" w:cs="宋体"/>
          <w:kern w:val="0"/>
          <w:sz w:val="24"/>
        </w:rPr>
        <w:t>系牵头组织，校企共同研讨编制。</w:t>
      </w:r>
    </w:p>
    <w:p>
      <w:pPr>
        <w:spacing w:line="360" w:lineRule="auto"/>
        <w:ind w:firstLine="480" w:firstLineChars="200"/>
        <w:rPr>
          <w:rFonts w:ascii="宋体" w:hAnsi="宋体" w:cs="宋体"/>
          <w:kern w:val="0"/>
          <w:sz w:val="24"/>
        </w:rPr>
      </w:pPr>
      <w:r>
        <w:rPr>
          <w:rFonts w:ascii="宋体" w:hAnsi="宋体" w:cs="宋体"/>
          <w:kern w:val="0"/>
          <w:sz w:val="24"/>
        </w:rPr>
        <w:t>审核：</w:t>
      </w:r>
      <w:r>
        <w:rPr>
          <w:rFonts w:hint="eastAsia" w:ascii="宋体" w:hAnsi="宋体" w:cs="宋体"/>
          <w:kern w:val="0"/>
          <w:sz w:val="24"/>
        </w:rPr>
        <w:t>程静涛</w:t>
      </w:r>
    </w:p>
    <w:p>
      <w:pPr>
        <w:spacing w:line="360" w:lineRule="auto"/>
        <w:ind w:firstLine="480" w:firstLineChars="200"/>
        <w:rPr>
          <w:rFonts w:ascii="宋体" w:hAnsi="宋体" w:cs="宋体"/>
          <w:kern w:val="0"/>
          <w:sz w:val="24"/>
        </w:rPr>
      </w:pPr>
      <w:r>
        <w:rPr>
          <w:rFonts w:ascii="宋体" w:hAnsi="宋体" w:cs="宋体"/>
          <w:kern w:val="0"/>
          <w:sz w:val="24"/>
        </w:rPr>
        <w:t>时间：2020年</w:t>
      </w:r>
      <w:r>
        <w:rPr>
          <w:rFonts w:hint="eastAsia" w:ascii="宋体" w:hAnsi="宋体" w:cs="宋体"/>
          <w:kern w:val="0"/>
          <w:sz w:val="24"/>
        </w:rPr>
        <w:t>4</w:t>
      </w:r>
      <w:r>
        <w:rPr>
          <w:rFonts w:ascii="宋体" w:hAnsi="宋体" w:cs="宋体"/>
          <w:kern w:val="0"/>
          <w:sz w:val="24"/>
        </w:rPr>
        <w:t>月</w:t>
      </w:r>
    </w:p>
    <w:sectPr>
      <w:headerReference r:id="rId3" w:type="default"/>
      <w:footerReference r:id="rId4" w:type="default"/>
      <w:pgSz w:w="11906" w:h="16838"/>
      <w:pgMar w:top="1985" w:right="1418" w:bottom="1985" w:left="1418" w:header="1417" w:footer="141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utoSpaceDE w:val="0"/>
      <w:autoSpaceDN w:val="0"/>
      <w:snapToGrid w:val="0"/>
      <w:jc w:val="center"/>
      <w:rPr>
        <w:rFonts w:ascii="Times New Roman" w:hAnsi="Times New Roman" w:eastAsia="宋体" w:cs="Times New Roman"/>
        <w:sz w:val="18"/>
        <w:szCs w:val="24"/>
      </w:rPr>
    </w:pPr>
  </w:p>
  <w:p>
    <w:pPr>
      <w:tabs>
        <w:tab w:val="center" w:pos="4153"/>
        <w:tab w:val="right" w:pos="8306"/>
      </w:tabs>
      <w:autoSpaceDE w:val="0"/>
      <w:autoSpaceDN w:val="0"/>
      <w:snapToGrid w:val="0"/>
      <w:jc w:val="left"/>
      <w:rPr>
        <w:rFonts w:ascii="Times New Roman" w:hAnsi="Times New Roman" w:eastAsia="宋体" w:cs="Times New Roman"/>
        <w:sz w:val="18"/>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uble" w:color="auto" w:sz="8" w:space="1"/>
      </w:pBdr>
      <w:rPr>
        <w:rFonts w:ascii="楷体" w:hAnsi="楷体" w:eastAsia="楷体"/>
        <w:sz w:val="24"/>
        <w:szCs w:val="24"/>
      </w:rPr>
    </w:pPr>
    <w:r>
      <w:rPr>
        <w:rFonts w:hint="eastAsia" w:ascii="楷体" w:hAnsi="楷体" w:eastAsia="楷体"/>
        <w:sz w:val="24"/>
        <w:szCs w:val="24"/>
      </w:rPr>
      <w:t>应用电子技术专业人才培养方案（二年制）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1062A"/>
    <w:multiLevelType w:val="multilevel"/>
    <w:tmpl w:val="0A51062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E5A4922"/>
    <w:multiLevelType w:val="multilevel"/>
    <w:tmpl w:val="3E5A492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00365EA"/>
    <w:multiLevelType w:val="multilevel"/>
    <w:tmpl w:val="400365E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3E35"/>
    <w:rsid w:val="00044317"/>
    <w:rsid w:val="00094846"/>
    <w:rsid w:val="00097E83"/>
    <w:rsid w:val="000C30E3"/>
    <w:rsid w:val="0014461D"/>
    <w:rsid w:val="00165712"/>
    <w:rsid w:val="00171782"/>
    <w:rsid w:val="001769EB"/>
    <w:rsid w:val="00197639"/>
    <w:rsid w:val="001A5094"/>
    <w:rsid w:val="001B206D"/>
    <w:rsid w:val="001C18E1"/>
    <w:rsid w:val="001D1513"/>
    <w:rsid w:val="001E7757"/>
    <w:rsid w:val="00203290"/>
    <w:rsid w:val="00213F1B"/>
    <w:rsid w:val="00243576"/>
    <w:rsid w:val="0024654B"/>
    <w:rsid w:val="00270655"/>
    <w:rsid w:val="002866A7"/>
    <w:rsid w:val="002A2755"/>
    <w:rsid w:val="002C085A"/>
    <w:rsid w:val="002F187B"/>
    <w:rsid w:val="002F1A66"/>
    <w:rsid w:val="002F7CF3"/>
    <w:rsid w:val="0030612A"/>
    <w:rsid w:val="00311CC1"/>
    <w:rsid w:val="00316341"/>
    <w:rsid w:val="00350667"/>
    <w:rsid w:val="00395762"/>
    <w:rsid w:val="003A2E5E"/>
    <w:rsid w:val="003E1C8C"/>
    <w:rsid w:val="004064BF"/>
    <w:rsid w:val="00423F55"/>
    <w:rsid w:val="004419F1"/>
    <w:rsid w:val="00444BFA"/>
    <w:rsid w:val="00450C8C"/>
    <w:rsid w:val="004938A5"/>
    <w:rsid w:val="004A208F"/>
    <w:rsid w:val="004A2103"/>
    <w:rsid w:val="004D5239"/>
    <w:rsid w:val="004F4C3E"/>
    <w:rsid w:val="005409BB"/>
    <w:rsid w:val="005452E7"/>
    <w:rsid w:val="00560F3D"/>
    <w:rsid w:val="00563671"/>
    <w:rsid w:val="00582AB5"/>
    <w:rsid w:val="00584FB4"/>
    <w:rsid w:val="00586FE1"/>
    <w:rsid w:val="00595D18"/>
    <w:rsid w:val="005A5CA0"/>
    <w:rsid w:val="005B0C5E"/>
    <w:rsid w:val="005C0287"/>
    <w:rsid w:val="005C5614"/>
    <w:rsid w:val="005C70D6"/>
    <w:rsid w:val="005D787F"/>
    <w:rsid w:val="005E069B"/>
    <w:rsid w:val="005F6A7B"/>
    <w:rsid w:val="006333C9"/>
    <w:rsid w:val="00646D17"/>
    <w:rsid w:val="00674B70"/>
    <w:rsid w:val="006A0907"/>
    <w:rsid w:val="006A1B67"/>
    <w:rsid w:val="006B7EF1"/>
    <w:rsid w:val="00726701"/>
    <w:rsid w:val="00772A50"/>
    <w:rsid w:val="00781F9D"/>
    <w:rsid w:val="007831E1"/>
    <w:rsid w:val="00785FBE"/>
    <w:rsid w:val="007B228A"/>
    <w:rsid w:val="007C3E8A"/>
    <w:rsid w:val="007D2D3D"/>
    <w:rsid w:val="007E78E2"/>
    <w:rsid w:val="007F65F5"/>
    <w:rsid w:val="007F74D5"/>
    <w:rsid w:val="008054A5"/>
    <w:rsid w:val="008245F2"/>
    <w:rsid w:val="00824A51"/>
    <w:rsid w:val="008B3F29"/>
    <w:rsid w:val="008D49FF"/>
    <w:rsid w:val="008E24ED"/>
    <w:rsid w:val="00910238"/>
    <w:rsid w:val="00917576"/>
    <w:rsid w:val="00953BCE"/>
    <w:rsid w:val="00965541"/>
    <w:rsid w:val="009B25B5"/>
    <w:rsid w:val="00A12F88"/>
    <w:rsid w:val="00A12FAE"/>
    <w:rsid w:val="00A23A98"/>
    <w:rsid w:val="00A2481F"/>
    <w:rsid w:val="00A365E8"/>
    <w:rsid w:val="00A643AA"/>
    <w:rsid w:val="00AB2EC6"/>
    <w:rsid w:val="00AF3E35"/>
    <w:rsid w:val="00B014F8"/>
    <w:rsid w:val="00B43F7C"/>
    <w:rsid w:val="00B46B3A"/>
    <w:rsid w:val="00B669B9"/>
    <w:rsid w:val="00B76F37"/>
    <w:rsid w:val="00B86A70"/>
    <w:rsid w:val="00B9353F"/>
    <w:rsid w:val="00BA4C0E"/>
    <w:rsid w:val="00BD12AB"/>
    <w:rsid w:val="00BE78BB"/>
    <w:rsid w:val="00C12A18"/>
    <w:rsid w:val="00C14B95"/>
    <w:rsid w:val="00C14C99"/>
    <w:rsid w:val="00C25101"/>
    <w:rsid w:val="00C3499D"/>
    <w:rsid w:val="00C35A89"/>
    <w:rsid w:val="00C4020E"/>
    <w:rsid w:val="00C43715"/>
    <w:rsid w:val="00C4501F"/>
    <w:rsid w:val="00C522C6"/>
    <w:rsid w:val="00C65E8C"/>
    <w:rsid w:val="00C93F4B"/>
    <w:rsid w:val="00CB5CDE"/>
    <w:rsid w:val="00CD29FC"/>
    <w:rsid w:val="00CD575F"/>
    <w:rsid w:val="00CE196E"/>
    <w:rsid w:val="00D0020B"/>
    <w:rsid w:val="00D31D72"/>
    <w:rsid w:val="00D828C6"/>
    <w:rsid w:val="00DB001B"/>
    <w:rsid w:val="00DB5365"/>
    <w:rsid w:val="00DD6F0F"/>
    <w:rsid w:val="00E01722"/>
    <w:rsid w:val="00E10FA6"/>
    <w:rsid w:val="00E36518"/>
    <w:rsid w:val="00E528A8"/>
    <w:rsid w:val="00E576C7"/>
    <w:rsid w:val="00E80F8A"/>
    <w:rsid w:val="00E90865"/>
    <w:rsid w:val="00EA40F4"/>
    <w:rsid w:val="00EB2DEC"/>
    <w:rsid w:val="00EC34F5"/>
    <w:rsid w:val="00EC4080"/>
    <w:rsid w:val="00ED5EC7"/>
    <w:rsid w:val="00EE2AC8"/>
    <w:rsid w:val="00F04CB9"/>
    <w:rsid w:val="00F2694E"/>
    <w:rsid w:val="00F342A6"/>
    <w:rsid w:val="00F407D5"/>
    <w:rsid w:val="00F545A2"/>
    <w:rsid w:val="00F60519"/>
    <w:rsid w:val="00F75459"/>
    <w:rsid w:val="00F82D03"/>
    <w:rsid w:val="00F843E2"/>
    <w:rsid w:val="00F91F2B"/>
    <w:rsid w:val="00FF4043"/>
    <w:rsid w:val="01DB548F"/>
    <w:rsid w:val="01EF744A"/>
    <w:rsid w:val="02933F1F"/>
    <w:rsid w:val="04883EB3"/>
    <w:rsid w:val="04941F62"/>
    <w:rsid w:val="04BD0512"/>
    <w:rsid w:val="05E200E9"/>
    <w:rsid w:val="09A17808"/>
    <w:rsid w:val="09CA40B5"/>
    <w:rsid w:val="0BB31F5B"/>
    <w:rsid w:val="0C2348EF"/>
    <w:rsid w:val="0E02200B"/>
    <w:rsid w:val="0E2429B6"/>
    <w:rsid w:val="0EF715E5"/>
    <w:rsid w:val="11A7658D"/>
    <w:rsid w:val="12933CC8"/>
    <w:rsid w:val="152F20B7"/>
    <w:rsid w:val="15945800"/>
    <w:rsid w:val="16A30AFB"/>
    <w:rsid w:val="16EE2028"/>
    <w:rsid w:val="184B4D0B"/>
    <w:rsid w:val="192F3B25"/>
    <w:rsid w:val="19533290"/>
    <w:rsid w:val="1A2B6FB1"/>
    <w:rsid w:val="1D2F2A0A"/>
    <w:rsid w:val="1D717CC5"/>
    <w:rsid w:val="1E14227C"/>
    <w:rsid w:val="1F257FFB"/>
    <w:rsid w:val="1F6F2EFB"/>
    <w:rsid w:val="21D077B2"/>
    <w:rsid w:val="22C631E3"/>
    <w:rsid w:val="24356767"/>
    <w:rsid w:val="28413D6F"/>
    <w:rsid w:val="2859368C"/>
    <w:rsid w:val="28E22C7A"/>
    <w:rsid w:val="2AC26DF3"/>
    <w:rsid w:val="2B971CD2"/>
    <w:rsid w:val="2D3F0AB5"/>
    <w:rsid w:val="2D7E1E10"/>
    <w:rsid w:val="2DD1750C"/>
    <w:rsid w:val="2E8117AF"/>
    <w:rsid w:val="2EB86558"/>
    <w:rsid w:val="2F50163C"/>
    <w:rsid w:val="30097023"/>
    <w:rsid w:val="30541D43"/>
    <w:rsid w:val="30591277"/>
    <w:rsid w:val="305D10C0"/>
    <w:rsid w:val="30EC0850"/>
    <w:rsid w:val="31B731EF"/>
    <w:rsid w:val="31B811D6"/>
    <w:rsid w:val="31DE60F8"/>
    <w:rsid w:val="327829D5"/>
    <w:rsid w:val="331632DE"/>
    <w:rsid w:val="3333333A"/>
    <w:rsid w:val="336B347F"/>
    <w:rsid w:val="33FB3028"/>
    <w:rsid w:val="34235E11"/>
    <w:rsid w:val="34A36CBD"/>
    <w:rsid w:val="34E14A7B"/>
    <w:rsid w:val="380B1C39"/>
    <w:rsid w:val="38CD1F72"/>
    <w:rsid w:val="39F3308A"/>
    <w:rsid w:val="3E355EA0"/>
    <w:rsid w:val="40FD042B"/>
    <w:rsid w:val="412F5DE1"/>
    <w:rsid w:val="41871FBB"/>
    <w:rsid w:val="433502AB"/>
    <w:rsid w:val="43C36868"/>
    <w:rsid w:val="4545661F"/>
    <w:rsid w:val="45FF2A4B"/>
    <w:rsid w:val="47826C78"/>
    <w:rsid w:val="47FB5DCF"/>
    <w:rsid w:val="48BF107E"/>
    <w:rsid w:val="49323CC0"/>
    <w:rsid w:val="49401C69"/>
    <w:rsid w:val="4A782F6B"/>
    <w:rsid w:val="4D3D6141"/>
    <w:rsid w:val="53012100"/>
    <w:rsid w:val="533B7036"/>
    <w:rsid w:val="553B57E9"/>
    <w:rsid w:val="579B16AF"/>
    <w:rsid w:val="58AF42A5"/>
    <w:rsid w:val="5AE333DE"/>
    <w:rsid w:val="5BFA7AD1"/>
    <w:rsid w:val="5D181BA8"/>
    <w:rsid w:val="5D5A710A"/>
    <w:rsid w:val="5E684E99"/>
    <w:rsid w:val="5EFE371C"/>
    <w:rsid w:val="60D5190D"/>
    <w:rsid w:val="61A45EFA"/>
    <w:rsid w:val="62A95FD5"/>
    <w:rsid w:val="651E505F"/>
    <w:rsid w:val="65891E03"/>
    <w:rsid w:val="65D94324"/>
    <w:rsid w:val="65DD3F58"/>
    <w:rsid w:val="6726000D"/>
    <w:rsid w:val="672B27A5"/>
    <w:rsid w:val="6F9D4146"/>
    <w:rsid w:val="72B01DD5"/>
    <w:rsid w:val="72F33361"/>
    <w:rsid w:val="737217F8"/>
    <w:rsid w:val="74CB1AC6"/>
    <w:rsid w:val="74EF081B"/>
    <w:rsid w:val="74F16ADB"/>
    <w:rsid w:val="75492C11"/>
    <w:rsid w:val="75885F09"/>
    <w:rsid w:val="759270FA"/>
    <w:rsid w:val="766B52D4"/>
    <w:rsid w:val="76715C9D"/>
    <w:rsid w:val="78037841"/>
    <w:rsid w:val="78CD41D4"/>
    <w:rsid w:val="79B70F27"/>
    <w:rsid w:val="7D02592D"/>
    <w:rsid w:val="7DA80816"/>
    <w:rsid w:val="7E4B3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8"/>
        <o:r id="V:Rule2"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9"/>
    <w:pPr>
      <w:keepNext/>
      <w:keepLines/>
      <w:spacing w:beforeLines="100" w:line="360" w:lineRule="auto"/>
      <w:jc w:val="center"/>
      <w:outlineLvl w:val="0"/>
    </w:pPr>
    <w:rPr>
      <w:rFonts w:ascii="Times New Roman" w:hAnsi="Times New Roman" w:eastAsia="黑体" w:cs="Times New Roman"/>
      <w:b/>
      <w:bCs/>
      <w:kern w:val="44"/>
      <w:sz w:val="32"/>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alloon Text"/>
    <w:basedOn w:val="1"/>
    <w:link w:val="18"/>
    <w:qFormat/>
    <w:uiPriority w:val="99"/>
    <w:rPr>
      <w:rFonts w:ascii="Times New Roman" w:hAnsi="Times New Roman" w:eastAsia="宋体" w:cs="Times New Roman"/>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Lines="50" w:afterLines="50" w:line="360" w:lineRule="auto"/>
      <w:jc w:val="center"/>
    </w:pPr>
    <w:rPr>
      <w:rFonts w:hAnsi="黑体" w:eastAsia="黑体" w:cs="黑体"/>
      <w:kern w:val="0"/>
      <w:sz w:val="32"/>
      <w:szCs w:val="32"/>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qFormat/>
    <w:uiPriority w:val="99"/>
    <w:rPr>
      <w:rFonts w:cs="Times New Roman"/>
      <w:b/>
    </w:rPr>
  </w:style>
  <w:style w:type="character" w:styleId="13">
    <w:name w:val="Emphasis"/>
    <w:qFormat/>
    <w:uiPriority w:val="99"/>
    <w:rPr>
      <w:rFonts w:cs="Times New Roman"/>
    </w:rPr>
  </w:style>
  <w:style w:type="character" w:styleId="14">
    <w:name w:val="Hyperlink"/>
    <w:basedOn w:val="11"/>
    <w:unhideWhenUsed/>
    <w:uiPriority w:val="99"/>
    <w:rPr>
      <w:color w:val="0000FF" w:themeColor="hyperlink"/>
      <w:u w:val="single"/>
    </w:rPr>
  </w:style>
  <w:style w:type="character" w:customStyle="1" w:styleId="15">
    <w:name w:val="标题 1 Char"/>
    <w:basedOn w:val="11"/>
    <w:link w:val="2"/>
    <w:qFormat/>
    <w:uiPriority w:val="99"/>
    <w:rPr>
      <w:rFonts w:ascii="Times New Roman" w:hAnsi="Times New Roman" w:eastAsia="黑体" w:cs="Times New Roman"/>
      <w:b/>
      <w:bCs/>
      <w:kern w:val="44"/>
      <w:sz w:val="32"/>
      <w:szCs w:val="44"/>
    </w:rPr>
  </w:style>
  <w:style w:type="character" w:customStyle="1" w:styleId="16">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7">
    <w:name w:val="标题 3 Char"/>
    <w:basedOn w:val="11"/>
    <w:link w:val="4"/>
    <w:semiHidden/>
    <w:qFormat/>
    <w:uiPriority w:val="9"/>
    <w:rPr>
      <w:b/>
      <w:bCs/>
      <w:sz w:val="32"/>
      <w:szCs w:val="32"/>
    </w:rPr>
  </w:style>
  <w:style w:type="character" w:customStyle="1" w:styleId="18">
    <w:name w:val="批注框文本 Char"/>
    <w:basedOn w:val="11"/>
    <w:link w:val="5"/>
    <w:qFormat/>
    <w:uiPriority w:val="99"/>
    <w:rPr>
      <w:rFonts w:ascii="Times New Roman" w:hAnsi="Times New Roman" w:eastAsia="宋体" w:cs="Times New Roman"/>
      <w:sz w:val="18"/>
      <w:szCs w:val="18"/>
    </w:rPr>
  </w:style>
  <w:style w:type="character" w:customStyle="1" w:styleId="19">
    <w:name w:val="页脚 Char"/>
    <w:basedOn w:val="11"/>
    <w:link w:val="6"/>
    <w:semiHidden/>
    <w:qFormat/>
    <w:uiPriority w:val="99"/>
    <w:rPr>
      <w:sz w:val="18"/>
      <w:szCs w:val="18"/>
    </w:rPr>
  </w:style>
  <w:style w:type="character" w:customStyle="1" w:styleId="20">
    <w:name w:val="页眉 Char"/>
    <w:basedOn w:val="11"/>
    <w:link w:val="7"/>
    <w:semiHidden/>
    <w:qFormat/>
    <w:uiPriority w:val="99"/>
    <w:rPr>
      <w:sz w:val="18"/>
      <w:szCs w:val="18"/>
    </w:rPr>
  </w:style>
  <w:style w:type="paragraph" w:customStyle="1" w:styleId="21">
    <w:name w:val="表头"/>
    <w:basedOn w:val="1"/>
    <w:qFormat/>
    <w:uiPriority w:val="99"/>
    <w:pPr>
      <w:adjustRightInd w:val="0"/>
      <w:snapToGrid w:val="0"/>
      <w:jc w:val="center"/>
      <w:textAlignment w:val="baseline"/>
    </w:pPr>
    <w:rPr>
      <w:rFonts w:ascii="Times New Roman" w:hAnsi="Times New Roman" w:eastAsia="宋体" w:cs="Times New Roman"/>
      <w:color w:val="000000"/>
      <w:kern w:val="0"/>
      <w:sz w:val="18"/>
      <w:szCs w:val="20"/>
    </w:rPr>
  </w:style>
  <w:style w:type="character" w:customStyle="1" w:styleId="22">
    <w:name w:val="fontborder"/>
    <w:qFormat/>
    <w:uiPriority w:val="99"/>
    <w:rPr>
      <w:rFonts w:cs="Times New Roman"/>
      <w:bdr w:val="single" w:color="000000" w:sz="6" w:space="0"/>
    </w:rPr>
  </w:style>
  <w:style w:type="character" w:customStyle="1" w:styleId="23">
    <w:name w:val="fontstrikethrough"/>
    <w:qFormat/>
    <w:uiPriority w:val="99"/>
    <w:rPr>
      <w:rFonts w:cs="Times New Roman"/>
      <w:strike/>
    </w:rPr>
  </w:style>
  <w:style w:type="paragraph" w:customStyle="1" w:styleId="24">
    <w:name w:val="Char Char5"/>
    <w:basedOn w:val="1"/>
    <w:qFormat/>
    <w:uiPriority w:val="0"/>
    <w:pPr>
      <w:spacing w:line="360" w:lineRule="auto"/>
    </w:pPr>
    <w:rPr>
      <w:rFonts w:ascii="Tahoma" w:hAnsi="Tahoma" w:eastAsia="宋体" w:cs="Times New Roman"/>
      <w:sz w:val="24"/>
      <w:szCs w:val="20"/>
    </w:rPr>
  </w:style>
  <w:style w:type="paragraph" w:styleId="25">
    <w:name w:val="List Paragraph"/>
    <w:basedOn w:val="1"/>
    <w:qFormat/>
    <w:uiPriority w:val="34"/>
    <w:pPr>
      <w:ind w:firstLine="420" w:firstLineChars="200"/>
    </w:pPr>
  </w:style>
  <w:style w:type="paragraph" w:customStyle="1" w:styleId="26">
    <w:name w:val="Char Char51"/>
    <w:basedOn w:val="1"/>
    <w:qFormat/>
    <w:uiPriority w:val="0"/>
    <w:pPr>
      <w:spacing w:line="360" w:lineRule="auto"/>
    </w:pPr>
    <w:rPr>
      <w:rFonts w:ascii="Tahoma" w:hAnsi="Tahoma" w:eastAsia="宋体" w:cs="Times New Roman"/>
      <w:sz w:val="24"/>
      <w:szCs w:val="20"/>
    </w:rPr>
  </w:style>
  <w:style w:type="paragraph" w:customStyle="1" w:styleId="27">
    <w:name w:val="Char Char52"/>
    <w:basedOn w:val="1"/>
    <w:qFormat/>
    <w:uiPriority w:val="0"/>
    <w:pPr>
      <w:spacing w:line="360" w:lineRule="auto"/>
    </w:pPr>
    <w:rPr>
      <w:rFonts w:ascii="Tahoma" w:hAnsi="Tahoma" w:eastAsia="宋体" w:cs="Times New Roman"/>
      <w:sz w:val="24"/>
      <w:szCs w:val="20"/>
    </w:rPr>
  </w:style>
  <w:style w:type="paragraph" w:customStyle="1" w:styleId="28">
    <w:name w:val="Char Char53"/>
    <w:basedOn w:val="1"/>
    <w:qFormat/>
    <w:uiPriority w:val="0"/>
    <w:pPr>
      <w:spacing w:line="360" w:lineRule="auto"/>
    </w:pPr>
    <w:rPr>
      <w:rFonts w:ascii="Tahoma" w:hAnsi="Tahoma" w:eastAsia="宋体" w:cs="Times New Roman"/>
      <w:sz w:val="24"/>
      <w:szCs w:val="20"/>
    </w:rPr>
  </w:style>
  <w:style w:type="character" w:customStyle="1" w:styleId="29">
    <w:name w:val="font11"/>
    <w:basedOn w:val="11"/>
    <w:qFormat/>
    <w:uiPriority w:val="0"/>
    <w:rPr>
      <w:rFonts w:hint="default" w:ascii="Times New Roman" w:hAnsi="Times New Roman" w:cs="Times New Roman"/>
      <w:color w:val="000000"/>
      <w:sz w:val="18"/>
      <w:szCs w:val="18"/>
      <w:u w:val="none"/>
    </w:rPr>
  </w:style>
  <w:style w:type="character" w:customStyle="1" w:styleId="30">
    <w:name w:val="font71"/>
    <w:basedOn w:val="11"/>
    <w:qFormat/>
    <w:uiPriority w:val="0"/>
    <w:rPr>
      <w:rFonts w:hint="eastAsia" w:ascii="宋体" w:hAnsi="宋体" w:eastAsia="宋体" w:cs="宋体"/>
      <w:color w:val="000000"/>
      <w:sz w:val="18"/>
      <w:szCs w:val="18"/>
      <w:u w:val="none"/>
    </w:rPr>
  </w:style>
  <w:style w:type="character" w:customStyle="1" w:styleId="31">
    <w:name w:val="font21"/>
    <w:basedOn w:val="11"/>
    <w:qFormat/>
    <w:uiPriority w:val="0"/>
    <w:rPr>
      <w:rFonts w:hint="default" w:ascii="仿宋_GB2312" w:eastAsia="仿宋_GB2312" w:cs="仿宋_GB2312"/>
      <w:color w:val="000000"/>
      <w:sz w:val="18"/>
      <w:szCs w:val="18"/>
      <w:u w:val="none"/>
    </w:rPr>
  </w:style>
  <w:style w:type="character" w:customStyle="1" w:styleId="32">
    <w:name w:val="font31"/>
    <w:basedOn w:val="11"/>
    <w:qFormat/>
    <w:uiPriority w:val="0"/>
    <w:rPr>
      <w:rFonts w:hint="default" w:ascii="Times New Roman" w:hAnsi="Times New Roman" w:cs="Times New Roman"/>
      <w:b/>
      <w:color w:val="000000"/>
      <w:sz w:val="18"/>
      <w:szCs w:val="18"/>
      <w:u w:val="none"/>
    </w:rPr>
  </w:style>
  <w:style w:type="character" w:customStyle="1" w:styleId="33">
    <w:name w:val="font51"/>
    <w:basedOn w:val="11"/>
    <w:qFormat/>
    <w:uiPriority w:val="0"/>
    <w:rPr>
      <w:rFonts w:hint="default" w:ascii="仿宋_GB2312" w:eastAsia="仿宋_GB2312" w:cs="仿宋_GB2312"/>
      <w:b/>
      <w:color w:val="000000"/>
      <w:sz w:val="18"/>
      <w:szCs w:val="18"/>
      <w:u w:val="none"/>
    </w:rPr>
  </w:style>
  <w:style w:type="character" w:customStyle="1" w:styleId="34">
    <w:name w:val="font161"/>
    <w:basedOn w:val="11"/>
    <w:qFormat/>
    <w:uiPriority w:val="0"/>
    <w:rPr>
      <w:rFonts w:hint="default" w:ascii="Times New Roman" w:hAnsi="Times New Roman" w:cs="Times New Roman"/>
      <w:color w:val="000000"/>
      <w:sz w:val="16"/>
      <w:szCs w:val="16"/>
      <w:u w:val="none"/>
    </w:rPr>
  </w:style>
  <w:style w:type="character" w:customStyle="1" w:styleId="35">
    <w:name w:val="font151"/>
    <w:basedOn w:val="11"/>
    <w:qFormat/>
    <w:uiPriority w:val="0"/>
    <w:rPr>
      <w:rFonts w:hint="eastAsia" w:ascii="宋体" w:hAnsi="宋体" w:eastAsia="宋体" w:cs="宋体"/>
      <w:color w:val="000000"/>
      <w:sz w:val="16"/>
      <w:szCs w:val="16"/>
      <w:u w:val="none"/>
    </w:rPr>
  </w:style>
  <w:style w:type="character" w:customStyle="1" w:styleId="36">
    <w:name w:val="font01"/>
    <w:basedOn w:val="11"/>
    <w:qFormat/>
    <w:uiPriority w:val="0"/>
    <w:rPr>
      <w:rFonts w:hint="default" w:ascii="Times New Roman" w:hAnsi="Times New Roman" w:cs="Times New Roman"/>
      <w:color w:val="000000"/>
      <w:sz w:val="12"/>
      <w:szCs w:val="12"/>
      <w:u w:val="none"/>
    </w:rPr>
  </w:style>
  <w:style w:type="character" w:customStyle="1" w:styleId="37">
    <w:name w:val="font91"/>
    <w:basedOn w:val="11"/>
    <w:qFormat/>
    <w:uiPriority w:val="0"/>
    <w:rPr>
      <w:rFonts w:hint="default" w:ascii="仿宋_GB2312" w:eastAsia="仿宋_GB2312" w:cs="仿宋_GB2312"/>
      <w:color w:val="000000"/>
      <w:sz w:val="12"/>
      <w:szCs w:val="12"/>
      <w:u w:val="none"/>
    </w:rPr>
  </w:style>
  <w:style w:type="character" w:customStyle="1" w:styleId="38">
    <w:name w:val="font111"/>
    <w:basedOn w:val="11"/>
    <w:qFormat/>
    <w:uiPriority w:val="0"/>
    <w:rPr>
      <w:rFonts w:hint="default" w:ascii="Times New Roman" w:hAnsi="Times New Roman" w:cs="Times New Roman"/>
      <w:b/>
      <w:color w:val="000000"/>
      <w:sz w:val="16"/>
      <w:szCs w:val="16"/>
      <w:u w:val="none"/>
    </w:rPr>
  </w:style>
  <w:style w:type="character" w:customStyle="1" w:styleId="39">
    <w:name w:val="font171"/>
    <w:basedOn w:val="11"/>
    <w:qFormat/>
    <w:uiPriority w:val="0"/>
    <w:rPr>
      <w:rFonts w:hint="default" w:ascii="仿宋_GB2312" w:eastAsia="仿宋_GB2312" w:cs="仿宋_GB2312"/>
      <w:b/>
      <w:color w:val="000000"/>
      <w:sz w:val="16"/>
      <w:szCs w:val="16"/>
      <w:u w:val="none"/>
    </w:rPr>
  </w:style>
  <w:style w:type="character" w:customStyle="1" w:styleId="40">
    <w:name w:val="font41"/>
    <w:basedOn w:val="11"/>
    <w:qFormat/>
    <w:uiPriority w:val="0"/>
    <w:rPr>
      <w:rFonts w:hint="eastAsia" w:ascii="宋体" w:hAnsi="宋体" w:eastAsia="宋体" w:cs="宋体"/>
      <w:b/>
      <w:color w:val="000000"/>
      <w:sz w:val="16"/>
      <w:szCs w:val="16"/>
      <w:u w:val="none"/>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E49A-EF23-4213-8AE9-215934A8C48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2385</Words>
  <Characters>13601</Characters>
  <Lines>113</Lines>
  <Paragraphs>31</Paragraphs>
  <TotalTime>0</TotalTime>
  <ScaleCrop>false</ScaleCrop>
  <LinksUpToDate>false</LinksUpToDate>
  <CharactersWithSpaces>15955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2018-08-07T00:13:00Z</dcterms:created>
  <dc:creator>yan</dc:creator>
  <cp:lastModifiedBy>椛</cp:lastModifiedBy>
  <cp:lastPrinted>2018-09-07T00:14:00Z</cp:lastPrinted>
  <dcterms:modified xsi:type="dcterms:W3CDTF">2020-08-03T13:21:18Z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